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0BB" w:rsidRDefault="007260BB">
      <w:pPr>
        <w:rPr>
          <w:noProof/>
        </w:rPr>
      </w:pPr>
    </w:p>
    <w:p w:rsidR="007260BB" w:rsidRDefault="007260BB">
      <w:pPr>
        <w:rPr>
          <w:noProof/>
        </w:rPr>
      </w:pPr>
      <w:r>
        <w:rPr>
          <w:rFonts w:ascii="Arial" w:hAnsi="Arial" w:cs="Arial"/>
          <w:noProof/>
        </w:rPr>
        <w:drawing>
          <wp:inline distT="0" distB="0" distL="0" distR="0">
            <wp:extent cx="6372860" cy="1421220"/>
            <wp:effectExtent l="19050" t="0" r="8890" b="0"/>
            <wp:docPr id="1"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21220"/>
                    </a:xfrm>
                    <a:prstGeom prst="rect">
                      <a:avLst/>
                    </a:prstGeom>
                    <a:noFill/>
                    <a:ln w="9525">
                      <a:noFill/>
                      <a:miter lim="800000"/>
                      <a:headEnd/>
                      <a:tailEnd/>
                    </a:ln>
                  </pic:spPr>
                </pic:pic>
              </a:graphicData>
            </a:graphic>
          </wp:inline>
        </w:drawing>
      </w:r>
    </w:p>
    <w:p w:rsidR="007260BB" w:rsidRDefault="007260BB">
      <w:pPr>
        <w:rPr>
          <w:noProof/>
        </w:rPr>
      </w:pPr>
    </w:p>
    <w:p w:rsidR="007260BB" w:rsidRPr="00481F64" w:rsidRDefault="007260BB"/>
    <w:p w:rsidR="009B5B9E" w:rsidRDefault="009B5B9E">
      <w:pPr>
        <w:rPr>
          <w:lang w:val="sr-Cyrl-CS"/>
        </w:rPr>
      </w:pPr>
    </w:p>
    <w:p w:rsidR="00AD5CD2" w:rsidRDefault="00AD5CD2">
      <w:pPr>
        <w:rPr>
          <w:lang w:val="sr-Cyrl-CS"/>
        </w:rPr>
      </w:pPr>
    </w:p>
    <w:p w:rsidR="00AD5CD2" w:rsidRDefault="00AD5CD2">
      <w:pPr>
        <w:rPr>
          <w:lang w:val="sr-Cyrl-CS"/>
        </w:rPr>
      </w:pPr>
    </w:p>
    <w:p w:rsidR="00AD5CD2" w:rsidRDefault="00AD5CD2">
      <w:pPr>
        <w:rPr>
          <w:lang w:val="sr-Cyrl-CS"/>
        </w:rPr>
      </w:pPr>
    </w:p>
    <w:p w:rsidR="00922FAC" w:rsidRPr="00922FAC" w:rsidRDefault="00922FAC" w:rsidP="00922FAC"/>
    <w:p w:rsidR="009B5B9E" w:rsidRPr="00481F64" w:rsidRDefault="00680EBE">
      <w:pPr>
        <w:pStyle w:val="Heading3"/>
        <w:rPr>
          <w:b/>
          <w:bCs/>
          <w:lang w:val="en-US"/>
        </w:rPr>
      </w:pPr>
      <w:r w:rsidRPr="00BF0FA5">
        <w:t>Број</w:t>
      </w:r>
      <w:r w:rsidR="007260BB">
        <w:rPr>
          <w:lang w:val="en-US"/>
        </w:rPr>
        <w:t xml:space="preserve"> </w:t>
      </w:r>
      <w:r w:rsidRPr="00BF0FA5">
        <w:t>јавн</w:t>
      </w:r>
      <w:r w:rsidR="00A73FF2" w:rsidRPr="00BF0FA5">
        <w:t>е набавке</w:t>
      </w:r>
      <w:r w:rsidR="009B5B9E" w:rsidRPr="00BF0FA5">
        <w:t xml:space="preserve">: </w:t>
      </w:r>
      <w:r w:rsidR="001F3238">
        <w:rPr>
          <w:b/>
          <w:lang w:val="en-US"/>
        </w:rPr>
        <w:t>21</w:t>
      </w:r>
      <w:r w:rsidR="003B36D7" w:rsidRPr="001F3238">
        <w:rPr>
          <w:b/>
          <w:lang w:val="en-US"/>
        </w:rPr>
        <w:t>/2020</w:t>
      </w:r>
    </w:p>
    <w:p w:rsidR="009B5B9E" w:rsidRPr="00BF0FA5" w:rsidRDefault="009B5B9E">
      <w:pPr>
        <w:jc w:val="center"/>
        <w:rPr>
          <w:lang w:val="sr-Cyrl-CS"/>
        </w:rPr>
      </w:pPr>
    </w:p>
    <w:p w:rsidR="009B5B9E" w:rsidRDefault="009B5B9E">
      <w:pPr>
        <w:jc w:val="center"/>
      </w:pPr>
    </w:p>
    <w:p w:rsidR="00567074" w:rsidRDefault="00567074">
      <w:pPr>
        <w:jc w:val="center"/>
      </w:pPr>
    </w:p>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w:t>
      </w:r>
      <w:r w:rsidR="002072AA">
        <w:rPr>
          <w:sz w:val="40"/>
          <w:szCs w:val="40"/>
        </w:rPr>
        <w:t xml:space="preserve"> </w:t>
      </w:r>
      <w:r w:rsidRPr="00BF0FA5">
        <w:rPr>
          <w:sz w:val="40"/>
          <w:szCs w:val="40"/>
        </w:rPr>
        <w:t>ДОКУМЕНТАЦИЈА</w:t>
      </w:r>
    </w:p>
    <w:p w:rsidR="009B5B9E" w:rsidRPr="00BF0FA5" w:rsidRDefault="009B5B9E">
      <w:pPr>
        <w:rPr>
          <w:lang w:val="sr-Latn-CS"/>
        </w:rPr>
      </w:pPr>
    </w:p>
    <w:p w:rsidR="009B5B9E" w:rsidRPr="00BF0FA5" w:rsidRDefault="009B5B9E">
      <w:pPr>
        <w:rPr>
          <w:lang w:val="sr-Cyrl-CS"/>
        </w:rPr>
      </w:pPr>
    </w:p>
    <w:p w:rsidR="00C81E7A" w:rsidRPr="00C81E7A" w:rsidRDefault="00C81E7A" w:rsidP="00C81E7A">
      <w:pPr>
        <w:jc w:val="center"/>
        <w:rPr>
          <w:b/>
          <w:i/>
          <w:lang w:val="sr-Cyrl-CS"/>
        </w:rPr>
      </w:pPr>
      <w:r w:rsidRPr="00C81E7A">
        <w:rPr>
          <w:b/>
          <w:i/>
          <w:lang w:val="sr-Cyrl-CS"/>
        </w:rPr>
        <w:t>ПОСТУПАК ЈАВНЕ НАБАВКЕ МАЛЕ ВРЕДНОСТИ</w:t>
      </w:r>
    </w:p>
    <w:p w:rsidR="00C81E7A" w:rsidRPr="00C81E7A" w:rsidRDefault="00C81E7A" w:rsidP="00C81E7A">
      <w:pPr>
        <w:rPr>
          <w:b/>
          <w:i/>
        </w:rPr>
      </w:pPr>
      <w:r w:rsidRPr="00C81E7A">
        <w:rPr>
          <w:b/>
          <w:i/>
        </w:rPr>
        <w:t xml:space="preserve">                                                             -ОКВИРНИ СПОРАЗУМ-</w:t>
      </w:r>
    </w:p>
    <w:p w:rsidR="00ED0AE8" w:rsidRDefault="00ED0AE8"/>
    <w:p w:rsidR="0064300F" w:rsidRPr="00BD59DF" w:rsidRDefault="00BD59DF" w:rsidP="00BD59DF">
      <w:pPr>
        <w:jc w:val="center"/>
        <w:rPr>
          <w:i/>
          <w:sz w:val="28"/>
          <w:szCs w:val="28"/>
          <w:lang/>
        </w:rPr>
      </w:pPr>
      <w:r w:rsidRPr="00BD59DF">
        <w:rPr>
          <w:i/>
          <w:sz w:val="28"/>
          <w:szCs w:val="28"/>
          <w:lang/>
        </w:rPr>
        <w:t>Пречишћен текст</w:t>
      </w:r>
    </w:p>
    <w:p w:rsidR="0064300F" w:rsidRPr="00BD59DF" w:rsidRDefault="0064300F" w:rsidP="00BD59DF">
      <w:pPr>
        <w:jc w:val="center"/>
        <w:rPr>
          <w:i/>
          <w:sz w:val="28"/>
          <w:szCs w:val="28"/>
        </w:rPr>
      </w:pPr>
    </w:p>
    <w:p w:rsidR="00922FAC" w:rsidRPr="00C81E7A" w:rsidRDefault="000D40B3">
      <w:pPr>
        <w:jc w:val="center"/>
        <w:rPr>
          <w:b/>
          <w:sz w:val="40"/>
          <w:szCs w:val="40"/>
        </w:rPr>
      </w:pPr>
      <w:r>
        <w:rPr>
          <w:b/>
          <w:sz w:val="40"/>
          <w:szCs w:val="40"/>
        </w:rPr>
        <w:t>АЛАТ И ОПРЕМА</w:t>
      </w:r>
    </w:p>
    <w:p w:rsidR="0064300F" w:rsidRDefault="0064300F">
      <w:pPr>
        <w:jc w:val="center"/>
        <w:rPr>
          <w:b/>
          <w:sz w:val="22"/>
          <w:szCs w:val="22"/>
        </w:rPr>
      </w:pPr>
    </w:p>
    <w:p w:rsidR="0064300F" w:rsidRDefault="0064300F">
      <w:pPr>
        <w:jc w:val="center"/>
        <w:rPr>
          <w:b/>
          <w:sz w:val="22"/>
          <w:szCs w:val="22"/>
        </w:rPr>
      </w:pPr>
    </w:p>
    <w:p w:rsidR="00736902" w:rsidRPr="0065090A" w:rsidRDefault="00736902" w:rsidP="00736902">
      <w:pPr>
        <w:jc w:val="center"/>
      </w:pPr>
      <w:r w:rsidRPr="00BF0FA5">
        <w:rPr>
          <w:lang w:val="sr-Cyrl-CS"/>
        </w:rPr>
        <w:t>Ознака из општег речника набавке:</w:t>
      </w:r>
      <w:r w:rsidR="002072AA">
        <w:rPr>
          <w:lang w:val="sr-Cyrl-CS"/>
        </w:rPr>
        <w:t xml:space="preserve"> </w:t>
      </w:r>
      <w:r w:rsidR="000D40B3">
        <w:rPr>
          <w:b/>
          <w:i/>
          <w:sz w:val="28"/>
          <w:szCs w:val="28"/>
        </w:rPr>
        <w:t>44510000</w:t>
      </w:r>
    </w:p>
    <w:p w:rsidR="00871DED" w:rsidRDefault="00871DED" w:rsidP="00025632">
      <w:pPr>
        <w:rPr>
          <w:sz w:val="28"/>
          <w:szCs w:val="28"/>
        </w:rPr>
      </w:pPr>
    </w:p>
    <w:p w:rsidR="0064300F" w:rsidRDefault="0064300F" w:rsidP="00025632">
      <w:pPr>
        <w:rPr>
          <w:sz w:val="28"/>
          <w:szCs w:val="28"/>
        </w:rPr>
      </w:pPr>
    </w:p>
    <w:p w:rsidR="0064300F" w:rsidRDefault="0064300F" w:rsidP="00025632">
      <w:pPr>
        <w:rPr>
          <w:sz w:val="28"/>
          <w:szCs w:val="28"/>
        </w:rPr>
      </w:pPr>
    </w:p>
    <w:p w:rsidR="0064300F" w:rsidRDefault="0064300F" w:rsidP="00025632">
      <w:pPr>
        <w:rPr>
          <w:sz w:val="28"/>
          <w:szCs w:val="28"/>
        </w:rPr>
      </w:pPr>
    </w:p>
    <w:p w:rsidR="00871DED" w:rsidRPr="006279AE" w:rsidRDefault="00680EBE" w:rsidP="00871DED">
      <w:pPr>
        <w:jc w:val="center"/>
        <w:rPr>
          <w:b/>
          <w:i/>
          <w:sz w:val="28"/>
          <w:szCs w:val="28"/>
        </w:rPr>
      </w:pPr>
      <w:r w:rsidRPr="00BF0FA5">
        <w:rPr>
          <w:b/>
          <w:i/>
          <w:lang w:val="sr-Cyrl-CS"/>
        </w:rPr>
        <w:t>Укупан</w:t>
      </w:r>
      <w:r w:rsidR="007528CC">
        <w:rPr>
          <w:b/>
          <w:i/>
        </w:rPr>
        <w:t xml:space="preserve"> </w:t>
      </w:r>
      <w:r w:rsidRPr="00BF0FA5">
        <w:rPr>
          <w:b/>
          <w:i/>
          <w:lang w:val="sr-Cyrl-CS"/>
        </w:rPr>
        <w:t>број</w:t>
      </w:r>
      <w:r w:rsidR="00DA70DE">
        <w:rPr>
          <w:b/>
          <w:i/>
        </w:rPr>
        <w:t xml:space="preserve"> </w:t>
      </w:r>
      <w:r w:rsidRPr="00BF0FA5">
        <w:rPr>
          <w:b/>
          <w:i/>
          <w:lang w:val="sr-Cyrl-CS"/>
        </w:rPr>
        <w:t>страна</w:t>
      </w:r>
      <w:r w:rsidR="00871DED" w:rsidRPr="00BF0FA5">
        <w:rPr>
          <w:b/>
          <w:i/>
          <w:lang w:val="sr-Latn-CS"/>
        </w:rPr>
        <w:t>:</w:t>
      </w:r>
      <w:r w:rsidR="00DA70DE">
        <w:rPr>
          <w:b/>
          <w:i/>
          <w:lang w:val="sr-Latn-CS"/>
        </w:rPr>
        <w:t xml:space="preserve"> </w:t>
      </w:r>
      <w:r w:rsidR="00866D28">
        <w:rPr>
          <w:b/>
          <w:i/>
        </w:rPr>
        <w:t>43</w:t>
      </w:r>
    </w:p>
    <w:p w:rsidR="00922FAC" w:rsidRDefault="00922FAC" w:rsidP="005D3BAF">
      <w:pPr>
        <w:rPr>
          <w:sz w:val="28"/>
          <w:szCs w:val="28"/>
        </w:rPr>
      </w:pPr>
    </w:p>
    <w:p w:rsidR="0064300F" w:rsidRDefault="0064300F" w:rsidP="005D3BAF">
      <w:pPr>
        <w:rPr>
          <w:sz w:val="28"/>
          <w:szCs w:val="28"/>
        </w:rPr>
      </w:pPr>
    </w:p>
    <w:p w:rsidR="0064300F" w:rsidRDefault="0064300F" w:rsidP="005D3BAF">
      <w:pPr>
        <w:rPr>
          <w:sz w:val="28"/>
          <w:szCs w:val="28"/>
        </w:rPr>
      </w:pPr>
    </w:p>
    <w:p w:rsidR="0064300F" w:rsidRPr="005D3BAF" w:rsidRDefault="0064300F" w:rsidP="005D3BAF">
      <w:pPr>
        <w:rPr>
          <w:sz w:val="28"/>
          <w:szCs w:val="28"/>
        </w:rPr>
      </w:pPr>
    </w:p>
    <w:p w:rsidR="00252EF2" w:rsidRPr="007528CC" w:rsidRDefault="00090673" w:rsidP="00ED0AE8">
      <w:pPr>
        <w:jc w:val="center"/>
        <w:rPr>
          <w:b/>
          <w:noProof/>
          <w:lang w:val="sr-Cyrl-CS"/>
        </w:rPr>
      </w:pPr>
      <w:r w:rsidRPr="00AD5CD2">
        <w:rPr>
          <w:b/>
          <w:noProof/>
          <w:lang w:val="sr-Cyrl-CS"/>
        </w:rPr>
        <w:t xml:space="preserve">Рок за достављање понуда: закључно са </w:t>
      </w:r>
      <w:r w:rsidR="00BE2509">
        <w:rPr>
          <w:b/>
          <w:noProof/>
        </w:rPr>
        <w:t>07.09</w:t>
      </w:r>
      <w:r w:rsidR="00576F1F" w:rsidRPr="007528CC">
        <w:rPr>
          <w:b/>
          <w:noProof/>
        </w:rPr>
        <w:t>.</w:t>
      </w:r>
      <w:r w:rsidR="00481F64" w:rsidRPr="007528CC">
        <w:rPr>
          <w:b/>
          <w:noProof/>
          <w:shd w:val="clear" w:color="auto" w:fill="FFFFFF"/>
          <w:lang w:val="sr-Cyrl-CS"/>
        </w:rPr>
        <w:t>2020</w:t>
      </w:r>
      <w:r w:rsidRPr="007528CC">
        <w:rPr>
          <w:b/>
          <w:noProof/>
          <w:shd w:val="clear" w:color="auto" w:fill="FFFFFF"/>
          <w:lang w:val="sr-Cyrl-CS"/>
        </w:rPr>
        <w:t>.</w:t>
      </w:r>
      <w:r w:rsidRPr="007528CC">
        <w:rPr>
          <w:b/>
          <w:noProof/>
          <w:lang w:val="sr-Cyrl-CS"/>
        </w:rPr>
        <w:t xml:space="preserve">године, до </w:t>
      </w:r>
      <w:r w:rsidR="007528CC">
        <w:rPr>
          <w:b/>
          <w:noProof/>
        </w:rPr>
        <w:t xml:space="preserve">12:00 </w:t>
      </w:r>
      <w:r w:rsidRPr="007528CC">
        <w:rPr>
          <w:b/>
          <w:noProof/>
          <w:lang w:val="sr-Cyrl-CS"/>
        </w:rPr>
        <w:t>часова.</w:t>
      </w:r>
    </w:p>
    <w:p w:rsidR="00922FAC" w:rsidRPr="007528CC" w:rsidRDefault="00922FAC" w:rsidP="00090673">
      <w:pPr>
        <w:jc w:val="center"/>
        <w:rPr>
          <w:b/>
          <w:noProof/>
        </w:rPr>
      </w:pPr>
    </w:p>
    <w:p w:rsidR="0064300F" w:rsidRPr="002A0876" w:rsidRDefault="00090673" w:rsidP="00A4532C">
      <w:pPr>
        <w:jc w:val="center"/>
        <w:rPr>
          <w:b/>
          <w:noProof/>
          <w:lang w:val="sr-Cyrl-CS"/>
        </w:rPr>
      </w:pPr>
      <w:r w:rsidRPr="007528CC">
        <w:rPr>
          <w:b/>
          <w:noProof/>
          <w:lang w:val="sr-Cyrl-CS"/>
        </w:rPr>
        <w:t xml:space="preserve">Датум отварања понуда: </w:t>
      </w:r>
      <w:r w:rsidR="00BE2509">
        <w:rPr>
          <w:b/>
          <w:noProof/>
        </w:rPr>
        <w:t>07.09.</w:t>
      </w:r>
      <w:r w:rsidR="00481F64" w:rsidRPr="007528CC">
        <w:rPr>
          <w:b/>
          <w:noProof/>
        </w:rPr>
        <w:t>.</w:t>
      </w:r>
      <w:r w:rsidR="00481F64" w:rsidRPr="007528CC">
        <w:rPr>
          <w:b/>
          <w:noProof/>
          <w:shd w:val="clear" w:color="auto" w:fill="FFFFFF"/>
          <w:lang w:val="sr-Cyrl-CS"/>
        </w:rPr>
        <w:t>2020.</w:t>
      </w:r>
      <w:r w:rsidRPr="007528CC">
        <w:rPr>
          <w:b/>
          <w:noProof/>
          <w:lang w:val="sr-Cyrl-CS"/>
        </w:rPr>
        <w:t xml:space="preserve">године, у </w:t>
      </w:r>
      <w:r w:rsidR="007528CC">
        <w:rPr>
          <w:b/>
          <w:noProof/>
        </w:rPr>
        <w:t xml:space="preserve">12:15 </w:t>
      </w:r>
      <w:r w:rsidR="002A0876" w:rsidRPr="007528CC">
        <w:rPr>
          <w:b/>
          <w:noProof/>
          <w:lang w:val="sr-Cyrl-CS"/>
        </w:rPr>
        <w:t>часова</w:t>
      </w:r>
    </w:p>
    <w:p w:rsidR="0064300F" w:rsidRDefault="0064300F" w:rsidP="00A4532C">
      <w:pPr>
        <w:jc w:val="center"/>
        <w:rPr>
          <w:sz w:val="28"/>
          <w:szCs w:val="28"/>
        </w:rPr>
      </w:pPr>
    </w:p>
    <w:p w:rsidR="00A4532C" w:rsidRPr="00BF0FA5" w:rsidRDefault="00DA70DE" w:rsidP="00A4532C">
      <w:pPr>
        <w:jc w:val="center"/>
        <w:rPr>
          <w:sz w:val="28"/>
          <w:szCs w:val="28"/>
          <w:lang w:val="sr-Latn-CS"/>
        </w:rPr>
      </w:pPr>
      <w:r>
        <w:rPr>
          <w:sz w:val="28"/>
          <w:szCs w:val="28"/>
        </w:rPr>
        <w:t>Август</w:t>
      </w:r>
      <w:r w:rsidR="00CB40F0">
        <w:rPr>
          <w:sz w:val="28"/>
          <w:szCs w:val="28"/>
          <w:lang w:val="sr-Cyrl-CS"/>
        </w:rPr>
        <w:t>,</w:t>
      </w:r>
      <w:r w:rsidR="00481F64">
        <w:rPr>
          <w:sz w:val="28"/>
          <w:szCs w:val="28"/>
          <w:lang w:val="sr-Cyrl-CS"/>
        </w:rPr>
        <w:t xml:space="preserve"> 2020</w:t>
      </w:r>
      <w:r w:rsidR="00963648" w:rsidRPr="00BF0FA5">
        <w:rPr>
          <w:sz w:val="28"/>
          <w:szCs w:val="28"/>
          <w:lang w:val="sr-Cyrl-CS"/>
        </w:rPr>
        <w:t>. година</w:t>
      </w:r>
    </w:p>
    <w:p w:rsidR="002A0876" w:rsidRDefault="002A0876" w:rsidP="0064300F">
      <w:pPr>
        <w:jc w:val="both"/>
        <w:rPr>
          <w:rFonts w:cs="CECoe_Times"/>
          <w:lang w:val="sr-Cyrl-CS"/>
        </w:rPr>
      </w:pPr>
    </w:p>
    <w:p w:rsidR="002A0876" w:rsidRDefault="002A0876" w:rsidP="0064300F">
      <w:pPr>
        <w:jc w:val="both"/>
        <w:rPr>
          <w:lang w:val="sr-Cyrl-CS"/>
        </w:rPr>
      </w:pPr>
    </w:p>
    <w:p w:rsidR="005D3BAF" w:rsidRPr="005D3BAF" w:rsidRDefault="005D3BAF" w:rsidP="0064300F">
      <w:pPr>
        <w:jc w:val="both"/>
        <w:rPr>
          <w:sz w:val="22"/>
          <w:szCs w:val="22"/>
          <w:lang w:val="sr-Cyrl-CS"/>
        </w:rPr>
      </w:pPr>
      <w:r>
        <w:rPr>
          <w:lang w:val="sr-Cyrl-CS"/>
        </w:rPr>
        <w:tab/>
      </w:r>
      <w:r>
        <w:rPr>
          <w:lang w:val="sr-Cyrl-CS"/>
        </w:rPr>
        <w:tab/>
      </w:r>
      <w:r>
        <w:rPr>
          <w:lang w:val="sr-Cyrl-CS"/>
        </w:rPr>
        <w:tab/>
      </w:r>
      <w:r>
        <w:rPr>
          <w:lang w:val="sr-Cyrl-CS"/>
        </w:rPr>
        <w:tab/>
      </w:r>
      <w:r>
        <w:rPr>
          <w:sz w:val="20"/>
          <w:szCs w:val="20"/>
          <w:lang w:val="sr-Cyrl-CS"/>
        </w:rPr>
        <w:tab/>
      </w:r>
    </w:p>
    <w:p w:rsidR="00504CFB" w:rsidRPr="00C81E7A" w:rsidRDefault="00C81E7A" w:rsidP="00A73FF2">
      <w:pPr>
        <w:pStyle w:val="Header"/>
        <w:tabs>
          <w:tab w:val="clear" w:pos="4703"/>
          <w:tab w:val="clear" w:pos="9406"/>
        </w:tabs>
        <w:jc w:val="both"/>
        <w:rPr>
          <w:rFonts w:ascii="Times New Roman" w:hAnsi="Times New Roman"/>
        </w:rPr>
      </w:pPr>
      <w:r w:rsidRPr="00C81E7A">
        <w:rPr>
          <w:rFonts w:ascii="Times New Roman" w:hAnsi="Times New Roman"/>
        </w:rPr>
        <w:lastRenderedPageBreak/>
        <w:t>На основу члана 39, члана 40. и члана 40а</w:t>
      </w:r>
      <w:r w:rsidR="00FD3915">
        <w:rPr>
          <w:rFonts w:ascii="Times New Roman" w:hAnsi="Times New Roman"/>
        </w:rPr>
        <w:t xml:space="preserve"> став 2</w:t>
      </w:r>
      <w:r w:rsidRPr="00C81E7A">
        <w:rPr>
          <w:rFonts w:ascii="Times New Roman" w:hAnsi="Times New Roman"/>
        </w:rPr>
        <w:t xml:space="preserve">. </w:t>
      </w:r>
      <w:r w:rsidR="00790A3D" w:rsidRPr="00C81E7A">
        <w:rPr>
          <w:rFonts w:ascii="Times New Roman" w:hAnsi="Times New Roman"/>
        </w:rPr>
        <w:t>члана 61</w:t>
      </w:r>
      <w:r w:rsidRPr="00C81E7A">
        <w:rPr>
          <w:rFonts w:ascii="Times New Roman" w:hAnsi="Times New Roman"/>
        </w:rPr>
        <w:t xml:space="preserve">Закона о јавним набавкама („Сл. гласник РС” бр. 124/2012, 14/2015 и 68/2015 – у даљем тексту: ЗЈН), члана 6. и члана 8. Правилника о обавезним елементима конкурсне документације у поступцима јавних набавки и начину доказивања испуњености услова („Сл. гласник РС” бр. 86/2015и 41/2019 – у даљем тексту: Правилник), </w:t>
      </w:r>
      <w:r w:rsidRPr="00C81E7A">
        <w:rPr>
          <w:rFonts w:ascii="Times New Roman" w:hAnsi="Times New Roman"/>
          <w:lang w:val="sr-Cyrl-CS"/>
        </w:rPr>
        <w:t>Одлуке о покретању поступка јавне набавке</w:t>
      </w:r>
      <w:r w:rsidR="003745D1">
        <w:rPr>
          <w:rFonts w:ascii="Times New Roman" w:hAnsi="Times New Roman"/>
          <w:lang w:val="sr-Cyrl-CS"/>
        </w:rPr>
        <w:t xml:space="preserve"> мале вредности</w:t>
      </w:r>
      <w:r w:rsidR="00CC059C">
        <w:rPr>
          <w:rFonts w:ascii="Times New Roman" w:hAnsi="Times New Roman"/>
        </w:rPr>
        <w:t xml:space="preserve"> </w:t>
      </w:r>
      <w:r w:rsidR="00CC059C" w:rsidRPr="00CC059C">
        <w:rPr>
          <w:rFonts w:ascii="Times New Roman" w:hAnsi="Times New Roman"/>
          <w:b/>
        </w:rPr>
        <w:t xml:space="preserve">21 </w:t>
      </w:r>
      <w:r w:rsidR="003B36D7" w:rsidRPr="00CC059C">
        <w:rPr>
          <w:rFonts w:ascii="Times New Roman" w:hAnsi="Times New Roman"/>
          <w:b/>
        </w:rPr>
        <w:t>/2020</w:t>
      </w:r>
      <w:r w:rsidRPr="00CC059C">
        <w:rPr>
          <w:rFonts w:ascii="Times New Roman" w:hAnsi="Times New Roman"/>
          <w:lang w:val="sr-Cyrl-CS"/>
        </w:rPr>
        <w:t xml:space="preserve"> број</w:t>
      </w:r>
      <w:r w:rsidRPr="00C81E7A">
        <w:rPr>
          <w:rFonts w:ascii="Times New Roman" w:hAnsi="Times New Roman"/>
          <w:lang w:val="sr-Cyrl-CS"/>
        </w:rPr>
        <w:t xml:space="preserve"> </w:t>
      </w:r>
      <w:r w:rsidR="00636F87">
        <w:rPr>
          <w:rFonts w:ascii="Times New Roman" w:hAnsi="Times New Roman"/>
        </w:rPr>
        <w:t xml:space="preserve">861 </w:t>
      </w:r>
      <w:r w:rsidRPr="00636F87">
        <w:rPr>
          <w:rFonts w:ascii="Times New Roman" w:hAnsi="Times New Roman"/>
          <w:lang w:val="sr-Cyrl-CS"/>
        </w:rPr>
        <w:t>од</w:t>
      </w:r>
      <w:r w:rsidR="00636F87" w:rsidRPr="00636F87">
        <w:rPr>
          <w:rFonts w:ascii="Times New Roman" w:hAnsi="Times New Roman"/>
        </w:rPr>
        <w:t xml:space="preserve"> 24.06</w:t>
      </w:r>
      <w:r w:rsidRPr="00636F87">
        <w:rPr>
          <w:rFonts w:ascii="Times New Roman" w:hAnsi="Times New Roman"/>
        </w:rPr>
        <w:t>.</w:t>
      </w:r>
      <w:r w:rsidRPr="00636F87">
        <w:rPr>
          <w:rFonts w:ascii="Times New Roman" w:hAnsi="Times New Roman"/>
          <w:lang w:val="sr-Cyrl-CS"/>
        </w:rPr>
        <w:t>2020.</w:t>
      </w:r>
      <w:r w:rsidRPr="00C81E7A">
        <w:rPr>
          <w:rFonts w:ascii="Times New Roman" w:hAnsi="Times New Roman"/>
          <w:b/>
          <w:lang w:val="sr-Cyrl-CS"/>
        </w:rPr>
        <w:t xml:space="preserve"> </w:t>
      </w:r>
      <w:r w:rsidRPr="00C81E7A">
        <w:rPr>
          <w:rFonts w:ascii="Times New Roman" w:hAnsi="Times New Roman"/>
          <w:lang w:val="sr-Cyrl-CS"/>
        </w:rPr>
        <w:t>године и Решења о образовању комисије за јавну набавку</w:t>
      </w:r>
      <w:r w:rsidR="003745D1">
        <w:rPr>
          <w:rFonts w:ascii="Times New Roman" w:hAnsi="Times New Roman"/>
          <w:lang w:val="sr-Cyrl-CS"/>
        </w:rPr>
        <w:t xml:space="preserve"> мале вредности</w:t>
      </w:r>
      <w:r w:rsidR="00CC059C">
        <w:rPr>
          <w:rFonts w:ascii="Times New Roman" w:hAnsi="Times New Roman"/>
        </w:rPr>
        <w:t xml:space="preserve"> </w:t>
      </w:r>
      <w:r w:rsidR="00CC059C" w:rsidRPr="00CC059C">
        <w:rPr>
          <w:rFonts w:ascii="Times New Roman" w:hAnsi="Times New Roman"/>
          <w:b/>
        </w:rPr>
        <w:t>21</w:t>
      </w:r>
      <w:r w:rsidR="003B36D7" w:rsidRPr="00CC059C">
        <w:rPr>
          <w:rFonts w:ascii="Times New Roman" w:hAnsi="Times New Roman"/>
          <w:b/>
        </w:rPr>
        <w:t>/2020</w:t>
      </w:r>
      <w:r w:rsidRPr="00CC059C">
        <w:rPr>
          <w:rFonts w:ascii="Times New Roman" w:hAnsi="Times New Roman"/>
          <w:lang w:val="sr-Cyrl-CS"/>
        </w:rPr>
        <w:t xml:space="preserve"> број</w:t>
      </w:r>
      <w:r w:rsidRPr="00C81E7A">
        <w:rPr>
          <w:rFonts w:ascii="Times New Roman" w:hAnsi="Times New Roman"/>
          <w:lang w:val="sr-Cyrl-CS"/>
        </w:rPr>
        <w:t xml:space="preserve"> </w:t>
      </w:r>
      <w:r w:rsidR="00636F87">
        <w:rPr>
          <w:rFonts w:ascii="Times New Roman" w:hAnsi="Times New Roman"/>
        </w:rPr>
        <w:t xml:space="preserve">862 </w:t>
      </w:r>
      <w:r w:rsidRPr="00C81E7A">
        <w:rPr>
          <w:rFonts w:ascii="Times New Roman" w:hAnsi="Times New Roman"/>
          <w:lang w:val="sr-Cyrl-CS"/>
        </w:rPr>
        <w:t xml:space="preserve">од  </w:t>
      </w:r>
      <w:r w:rsidR="00636F87" w:rsidRPr="00636F87">
        <w:rPr>
          <w:rFonts w:ascii="Times New Roman" w:hAnsi="Times New Roman"/>
        </w:rPr>
        <w:t>24.06</w:t>
      </w:r>
      <w:r w:rsidRPr="00636F87">
        <w:rPr>
          <w:rFonts w:ascii="Times New Roman" w:hAnsi="Times New Roman"/>
        </w:rPr>
        <w:t>.</w:t>
      </w:r>
      <w:r w:rsidRPr="00636F87">
        <w:rPr>
          <w:rFonts w:ascii="Times New Roman" w:hAnsi="Times New Roman"/>
          <w:lang w:val="sr-Cyrl-CS"/>
        </w:rPr>
        <w:t>2020.</w:t>
      </w:r>
      <w:r w:rsidRPr="00C81E7A">
        <w:rPr>
          <w:rFonts w:ascii="Times New Roman" w:hAnsi="Times New Roman"/>
          <w:b/>
          <w:lang w:val="sr-Cyrl-CS"/>
        </w:rPr>
        <w:t xml:space="preserve"> </w:t>
      </w:r>
      <w:r w:rsidRPr="00C81E7A">
        <w:rPr>
          <w:rFonts w:ascii="Times New Roman" w:hAnsi="Times New Roman"/>
          <w:lang w:val="sr-Cyrl-CS"/>
        </w:rPr>
        <w:t>године, припремељена је</w:t>
      </w:r>
      <w:r w:rsidRPr="00C81E7A">
        <w:rPr>
          <w:rFonts w:ascii="Times New Roman" w:hAnsi="Times New Roman"/>
        </w:rPr>
        <w:t>:</w:t>
      </w:r>
    </w:p>
    <w:p w:rsidR="00C81E7A" w:rsidRPr="00C81E7A" w:rsidRDefault="00C81E7A" w:rsidP="00A73FF2">
      <w:pPr>
        <w:pStyle w:val="Header"/>
        <w:tabs>
          <w:tab w:val="clear" w:pos="4703"/>
          <w:tab w:val="clear" w:pos="9406"/>
        </w:tabs>
        <w:jc w:val="both"/>
        <w:rPr>
          <w:rFonts w:ascii="Times New Roman" w:hAnsi="Times New Roman"/>
        </w:rPr>
      </w:pPr>
    </w:p>
    <w:p w:rsidR="000409EF" w:rsidRPr="00391A50" w:rsidRDefault="000409EF" w:rsidP="000409EF">
      <w:pPr>
        <w:pStyle w:val="Header"/>
        <w:tabs>
          <w:tab w:val="clear" w:pos="4703"/>
          <w:tab w:val="clear" w:pos="9406"/>
        </w:tabs>
        <w:jc w:val="center"/>
        <w:rPr>
          <w:rFonts w:ascii="Times New Roman" w:hAnsi="Times New Roman"/>
          <w:b/>
          <w:sz w:val="28"/>
          <w:szCs w:val="28"/>
          <w:lang w:val="sr-Cyrl-CS"/>
        </w:rPr>
      </w:pPr>
      <w:r w:rsidRPr="00391A50">
        <w:rPr>
          <w:rFonts w:ascii="Times New Roman" w:hAnsi="Times New Roman"/>
          <w:b/>
          <w:sz w:val="28"/>
          <w:szCs w:val="28"/>
          <w:lang w:val="sr-Cyrl-CS"/>
        </w:rPr>
        <w:t>КОНКУРСНА ДОКУМЕНТАЦИЈА</w:t>
      </w:r>
    </w:p>
    <w:p w:rsidR="000409EF" w:rsidRPr="00391A50" w:rsidRDefault="000409EF" w:rsidP="000409EF">
      <w:pPr>
        <w:pStyle w:val="Header"/>
        <w:tabs>
          <w:tab w:val="clear" w:pos="4703"/>
          <w:tab w:val="clear" w:pos="9406"/>
        </w:tabs>
        <w:jc w:val="center"/>
        <w:rPr>
          <w:rFonts w:ascii="Times New Roman" w:hAnsi="Times New Roman"/>
          <w:lang w:val="sr-Cyrl-CS"/>
        </w:rPr>
      </w:pPr>
    </w:p>
    <w:p w:rsidR="000409EF" w:rsidRPr="00C81E7A" w:rsidRDefault="000409EF" w:rsidP="0009003A">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 xml:space="preserve">у поступку </w:t>
      </w:r>
      <w:r w:rsidR="00BA6968">
        <w:rPr>
          <w:rFonts w:ascii="Times New Roman" w:hAnsi="Times New Roman"/>
        </w:rPr>
        <w:t>јавне набавке мале вредности</w:t>
      </w:r>
      <w:r w:rsidR="00BF0FD6">
        <w:rPr>
          <w:rFonts w:ascii="Times New Roman" w:hAnsi="Times New Roman"/>
          <w:lang w:val="sr-Cyrl-CS"/>
        </w:rPr>
        <w:t xml:space="preserve"> добара</w:t>
      </w:r>
      <w:r w:rsidRPr="00AD5CD2">
        <w:rPr>
          <w:rFonts w:ascii="Times New Roman" w:hAnsi="Times New Roman" w:cs="Times New Roman"/>
          <w:lang w:val="sr-Cyrl-CS"/>
        </w:rPr>
        <w:t xml:space="preserve">– </w:t>
      </w:r>
      <w:r w:rsidR="000D40B3">
        <w:rPr>
          <w:rFonts w:ascii="Times New Roman" w:hAnsi="Times New Roman" w:cs="Times New Roman"/>
        </w:rPr>
        <w:t>Алат и опрема</w:t>
      </w:r>
    </w:p>
    <w:p w:rsidR="00CC348D" w:rsidRPr="00AD5CD2" w:rsidRDefault="00CC348D" w:rsidP="000409EF">
      <w:pPr>
        <w:pStyle w:val="Header"/>
        <w:tabs>
          <w:tab w:val="clear" w:pos="4703"/>
          <w:tab w:val="clear" w:pos="9406"/>
        </w:tabs>
        <w:jc w:val="center"/>
        <w:rPr>
          <w:rFonts w:ascii="Times New Roman" w:hAnsi="Times New Roman"/>
          <w:lang w:val="sr-Latn-CS"/>
        </w:rPr>
      </w:pPr>
    </w:p>
    <w:p w:rsidR="009A3F4C" w:rsidRPr="00BF0FD6" w:rsidRDefault="00CC348D" w:rsidP="009A3F4C">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Јавна набавка</w:t>
      </w:r>
      <w:r w:rsidR="000409EF" w:rsidRPr="00AD5CD2">
        <w:rPr>
          <w:rFonts w:ascii="Times New Roman" w:hAnsi="Times New Roman"/>
          <w:lang w:val="sr-Cyrl-CS"/>
        </w:rPr>
        <w:t xml:space="preserve"> број</w:t>
      </w:r>
      <w:r w:rsidRPr="00AD5CD2">
        <w:rPr>
          <w:rFonts w:ascii="Times New Roman" w:hAnsi="Times New Roman"/>
          <w:lang w:val="sr-Cyrl-CS"/>
        </w:rPr>
        <w:t>:</w:t>
      </w:r>
      <w:r w:rsidR="00CC059C">
        <w:rPr>
          <w:rFonts w:ascii="Times New Roman" w:hAnsi="Times New Roman"/>
        </w:rPr>
        <w:t xml:space="preserve"> </w:t>
      </w:r>
      <w:r w:rsidR="00CC059C" w:rsidRPr="00CC059C">
        <w:rPr>
          <w:rFonts w:ascii="Times New Roman" w:hAnsi="Times New Roman"/>
          <w:b/>
        </w:rPr>
        <w:t>21</w:t>
      </w:r>
      <w:r w:rsidR="003B36D7" w:rsidRPr="00CC059C">
        <w:rPr>
          <w:rFonts w:ascii="Times New Roman" w:hAnsi="Times New Roman"/>
          <w:b/>
        </w:rPr>
        <w:t>/2020</w:t>
      </w:r>
    </w:p>
    <w:p w:rsidR="009A3F4C" w:rsidRPr="00391A50" w:rsidRDefault="009A3F4C" w:rsidP="009A3F4C">
      <w:pPr>
        <w:pStyle w:val="Header"/>
        <w:tabs>
          <w:tab w:val="clear" w:pos="4703"/>
          <w:tab w:val="clear" w:pos="9406"/>
        </w:tabs>
        <w:jc w:val="center"/>
        <w:rPr>
          <w:rFonts w:ascii="Times New Roman" w:hAnsi="Times New Roman"/>
          <w:sz w:val="28"/>
          <w:lang w:val="sr-Latn-CS"/>
        </w:rPr>
      </w:pPr>
    </w:p>
    <w:p w:rsidR="009A3F4C" w:rsidRPr="00391A50" w:rsidRDefault="009A3F4C" w:rsidP="009A3F4C">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D75930" w:rsidTr="00266BBD">
        <w:trPr>
          <w:trHeight w:val="401"/>
          <w:jc w:val="center"/>
        </w:trPr>
        <w:tc>
          <w:tcPr>
            <w:tcW w:w="679" w:type="dxa"/>
            <w:vAlign w:val="center"/>
          </w:tcPr>
          <w:p w:rsidR="00055EF6" w:rsidRPr="00D75930" w:rsidRDefault="00055EF6" w:rsidP="00963648">
            <w:pPr>
              <w:jc w:val="center"/>
              <w:rPr>
                <w:b/>
              </w:rPr>
            </w:pPr>
            <w:r w:rsidRPr="00D75930">
              <w:rPr>
                <w:b/>
              </w:rPr>
              <w:t>Ред. бр.</w:t>
            </w:r>
          </w:p>
        </w:tc>
        <w:tc>
          <w:tcPr>
            <w:tcW w:w="6720" w:type="dxa"/>
            <w:vAlign w:val="center"/>
          </w:tcPr>
          <w:p w:rsidR="00055EF6" w:rsidRPr="00D75930" w:rsidRDefault="00055EF6" w:rsidP="009A3F4C">
            <w:pPr>
              <w:rPr>
                <w:b/>
              </w:rPr>
            </w:pPr>
            <w:r w:rsidRPr="00D75930">
              <w:rPr>
                <w:b/>
              </w:rPr>
              <w:t>ОПИС</w:t>
            </w:r>
          </w:p>
        </w:tc>
        <w:tc>
          <w:tcPr>
            <w:tcW w:w="1578" w:type="dxa"/>
            <w:vAlign w:val="center"/>
          </w:tcPr>
          <w:p w:rsidR="00055EF6" w:rsidRPr="00D75930" w:rsidRDefault="00055EF6" w:rsidP="00055EF6">
            <w:pPr>
              <w:jc w:val="center"/>
              <w:rPr>
                <w:b/>
                <w:lang w:val="sr-Cyrl-CS"/>
              </w:rPr>
            </w:pPr>
            <w:r w:rsidRPr="00D75930">
              <w:rPr>
                <w:b/>
                <w:lang w:val="sr-Cyrl-CS"/>
              </w:rPr>
              <w:t>Страна</w:t>
            </w:r>
          </w:p>
        </w:tc>
      </w:tr>
      <w:tr w:rsidR="00055EF6" w:rsidRPr="00D75930" w:rsidTr="00467DAD">
        <w:trPr>
          <w:trHeight w:val="401"/>
          <w:jc w:val="center"/>
        </w:trPr>
        <w:tc>
          <w:tcPr>
            <w:tcW w:w="679" w:type="dxa"/>
            <w:vAlign w:val="center"/>
          </w:tcPr>
          <w:p w:rsidR="00055EF6" w:rsidRPr="00D75930" w:rsidRDefault="00055EF6" w:rsidP="00467DAD">
            <w:pPr>
              <w:jc w:val="center"/>
            </w:pPr>
            <w:r w:rsidRPr="00D75930">
              <w:t>1.</w:t>
            </w:r>
          </w:p>
        </w:tc>
        <w:tc>
          <w:tcPr>
            <w:tcW w:w="6720" w:type="dxa"/>
            <w:vAlign w:val="center"/>
          </w:tcPr>
          <w:p w:rsidR="00055EF6" w:rsidRPr="00D75930" w:rsidRDefault="00055EF6" w:rsidP="009A3F4C">
            <w:r w:rsidRPr="00D75930">
              <w:t>НАСЛОВНА СТРАНА</w:t>
            </w:r>
          </w:p>
        </w:tc>
        <w:tc>
          <w:tcPr>
            <w:tcW w:w="1578" w:type="dxa"/>
            <w:vAlign w:val="center"/>
          </w:tcPr>
          <w:p w:rsidR="00055EF6" w:rsidRPr="00D75930" w:rsidRDefault="00467DAD" w:rsidP="00055EF6">
            <w:pPr>
              <w:jc w:val="center"/>
            </w:pPr>
            <w:r w:rsidRPr="00D75930">
              <w:t>1</w:t>
            </w:r>
          </w:p>
        </w:tc>
      </w:tr>
      <w:tr w:rsidR="00055EF6" w:rsidRPr="00D75930" w:rsidTr="00467DAD">
        <w:trPr>
          <w:trHeight w:val="401"/>
          <w:jc w:val="center"/>
        </w:trPr>
        <w:tc>
          <w:tcPr>
            <w:tcW w:w="679" w:type="dxa"/>
            <w:vAlign w:val="center"/>
          </w:tcPr>
          <w:p w:rsidR="00055EF6" w:rsidRPr="00D75930" w:rsidRDefault="00055EF6" w:rsidP="00467DAD">
            <w:pPr>
              <w:jc w:val="center"/>
              <w:rPr>
                <w:lang w:val="sr-Cyrl-CS"/>
              </w:rPr>
            </w:pPr>
            <w:r w:rsidRPr="00D75930">
              <w:t>2.</w:t>
            </w:r>
          </w:p>
        </w:tc>
        <w:tc>
          <w:tcPr>
            <w:tcW w:w="6720" w:type="dxa"/>
            <w:vAlign w:val="center"/>
          </w:tcPr>
          <w:p w:rsidR="00055EF6" w:rsidRPr="00D75930" w:rsidRDefault="00055EF6" w:rsidP="009A3F4C">
            <w:pPr>
              <w:rPr>
                <w:lang w:val="sr-Cyrl-CS"/>
              </w:rPr>
            </w:pPr>
            <w:r w:rsidRPr="00D75930">
              <w:t>САДРЖАЈ СА УПУТСТВОМ</w:t>
            </w:r>
          </w:p>
        </w:tc>
        <w:tc>
          <w:tcPr>
            <w:tcW w:w="1578" w:type="dxa"/>
            <w:vAlign w:val="center"/>
          </w:tcPr>
          <w:p w:rsidR="00055EF6" w:rsidRPr="00D75930" w:rsidRDefault="00467DAD" w:rsidP="00055EF6">
            <w:pPr>
              <w:jc w:val="center"/>
            </w:pPr>
            <w:r w:rsidRPr="00D75930">
              <w:t>2</w:t>
            </w:r>
          </w:p>
        </w:tc>
      </w:tr>
      <w:tr w:rsidR="005F4C96" w:rsidRPr="00D75930" w:rsidTr="00467DAD">
        <w:trPr>
          <w:cantSplit/>
          <w:trHeight w:val="401"/>
          <w:jc w:val="center"/>
        </w:trPr>
        <w:tc>
          <w:tcPr>
            <w:tcW w:w="679" w:type="dxa"/>
            <w:vAlign w:val="center"/>
          </w:tcPr>
          <w:p w:rsidR="005F4C96" w:rsidRPr="00D75930" w:rsidRDefault="005F4C96" w:rsidP="00467DAD">
            <w:pPr>
              <w:jc w:val="center"/>
              <w:rPr>
                <w:lang w:val="sr-Cyrl-CS"/>
              </w:rPr>
            </w:pPr>
            <w:r w:rsidRPr="00D75930">
              <w:rPr>
                <w:lang w:val="sr-Cyrl-CS"/>
              </w:rPr>
              <w:t>3.</w:t>
            </w:r>
          </w:p>
        </w:tc>
        <w:tc>
          <w:tcPr>
            <w:tcW w:w="6720" w:type="dxa"/>
            <w:vAlign w:val="center"/>
          </w:tcPr>
          <w:p w:rsidR="005F4C96" w:rsidRPr="00D75930" w:rsidRDefault="005F4C96" w:rsidP="000409EF">
            <w:pPr>
              <w:rPr>
                <w:lang w:val="sr-Cyrl-CS"/>
              </w:rPr>
            </w:pPr>
            <w:r w:rsidRPr="00D75930">
              <w:rPr>
                <w:lang w:val="sr-Cyrl-CS"/>
              </w:rPr>
              <w:t>ОПШТИ ПОДАЦИ О ПРЕДМЕТУ ЈАВНЕ НАБАВКЕ</w:t>
            </w:r>
          </w:p>
        </w:tc>
        <w:tc>
          <w:tcPr>
            <w:tcW w:w="1578" w:type="dxa"/>
            <w:vAlign w:val="center"/>
          </w:tcPr>
          <w:p w:rsidR="005F4C96" w:rsidRPr="00D75930" w:rsidRDefault="00467DAD">
            <w:pPr>
              <w:jc w:val="center"/>
            </w:pPr>
            <w:r w:rsidRPr="00D75930">
              <w:t>3</w:t>
            </w:r>
          </w:p>
        </w:tc>
      </w:tr>
      <w:tr w:rsidR="005F4C96" w:rsidRPr="00D75930" w:rsidTr="00467DAD">
        <w:trPr>
          <w:cantSplit/>
          <w:trHeight w:val="401"/>
          <w:jc w:val="center"/>
        </w:trPr>
        <w:tc>
          <w:tcPr>
            <w:tcW w:w="679" w:type="dxa"/>
            <w:vAlign w:val="center"/>
          </w:tcPr>
          <w:p w:rsidR="005F4C96" w:rsidRPr="00D75930" w:rsidRDefault="005F4C96" w:rsidP="00467DAD">
            <w:pPr>
              <w:jc w:val="center"/>
            </w:pPr>
            <w:r w:rsidRPr="00D75930">
              <w:t>4.</w:t>
            </w:r>
          </w:p>
        </w:tc>
        <w:tc>
          <w:tcPr>
            <w:tcW w:w="6720" w:type="dxa"/>
            <w:vAlign w:val="center"/>
          </w:tcPr>
          <w:p w:rsidR="005F4C96" w:rsidRPr="00D75930" w:rsidRDefault="005F4C96" w:rsidP="000409EF">
            <w:pPr>
              <w:rPr>
                <w:lang w:val="sr-Cyrl-CS"/>
              </w:rPr>
            </w:pPr>
            <w:r w:rsidRPr="00D75930">
              <w:rPr>
                <w:lang w:val="sr-Cyrl-CS"/>
              </w:rPr>
              <w:t>ПОДАЦИ О ПРЕДМЕТУ ЈАВНЕ НАБАВКЕ</w:t>
            </w:r>
          </w:p>
        </w:tc>
        <w:tc>
          <w:tcPr>
            <w:tcW w:w="1578" w:type="dxa"/>
            <w:vAlign w:val="center"/>
          </w:tcPr>
          <w:p w:rsidR="005F4C96" w:rsidRPr="00D75930" w:rsidRDefault="00467DAD">
            <w:pPr>
              <w:jc w:val="center"/>
            </w:pPr>
            <w:r w:rsidRPr="00D75930">
              <w:t>4</w:t>
            </w:r>
          </w:p>
        </w:tc>
      </w:tr>
      <w:tr w:rsidR="005F4C96" w:rsidRPr="00D75930" w:rsidTr="00467DAD">
        <w:trPr>
          <w:trHeight w:val="376"/>
          <w:jc w:val="center"/>
        </w:trPr>
        <w:tc>
          <w:tcPr>
            <w:tcW w:w="679" w:type="dxa"/>
            <w:vAlign w:val="center"/>
          </w:tcPr>
          <w:p w:rsidR="005F4C96" w:rsidRPr="00D75930" w:rsidRDefault="005F4C96" w:rsidP="00467DAD">
            <w:pPr>
              <w:jc w:val="center"/>
              <w:rPr>
                <w:lang w:val="sr-Cyrl-CS"/>
              </w:rPr>
            </w:pPr>
            <w:r w:rsidRPr="00D75930">
              <w:rPr>
                <w:lang w:val="sr-Cyrl-CS"/>
              </w:rPr>
              <w:t>5.</w:t>
            </w:r>
          </w:p>
        </w:tc>
        <w:tc>
          <w:tcPr>
            <w:tcW w:w="6720" w:type="dxa"/>
            <w:vAlign w:val="center"/>
          </w:tcPr>
          <w:p w:rsidR="005F4C96" w:rsidRPr="00D75930" w:rsidRDefault="005F4C96" w:rsidP="00C26088">
            <w:r w:rsidRPr="00D75930">
              <w:rPr>
                <w:lang w:val="sr-Cyrl-CS"/>
              </w:rPr>
              <w:t>ВРСТА, ТЕХНИЧКЕ КАРАКТЕРИСТИКЕ, КВАЛИТЕТ, КОЛИЧИНА И ОПИС ДОБАРА, НАЧИН СПРОВОЂЕЊА КОНТРОЛЕ И ОБЕЗБЕЂЕЊА ГАРАНЦИЈЕ КВАЛИТЕТА, РОК И МЕСТО ИСПОРУКЕ</w:t>
            </w:r>
            <w:r w:rsidRPr="00D75930">
              <w:rPr>
                <w:b/>
                <w:i/>
                <w:lang w:val="sr-Cyrl-CS"/>
              </w:rPr>
              <w:t>(образац 1)</w:t>
            </w:r>
          </w:p>
        </w:tc>
        <w:tc>
          <w:tcPr>
            <w:tcW w:w="1578" w:type="dxa"/>
            <w:vAlign w:val="center"/>
          </w:tcPr>
          <w:p w:rsidR="005F4C96" w:rsidRPr="00D75930" w:rsidRDefault="00467DAD">
            <w:pPr>
              <w:jc w:val="center"/>
            </w:pPr>
            <w:r w:rsidRPr="00D75930">
              <w:t>5</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t>6.</w:t>
            </w:r>
          </w:p>
        </w:tc>
        <w:tc>
          <w:tcPr>
            <w:tcW w:w="6720" w:type="dxa"/>
            <w:vAlign w:val="center"/>
          </w:tcPr>
          <w:p w:rsidR="005F4C96" w:rsidRPr="00D75930" w:rsidRDefault="005F4C96" w:rsidP="00871631">
            <w:r w:rsidRPr="00D75930">
              <w:rPr>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vAlign w:val="center"/>
          </w:tcPr>
          <w:p w:rsidR="005F4C96" w:rsidRPr="00D75930" w:rsidRDefault="006A2D25" w:rsidP="00D75930">
            <w:pPr>
              <w:jc w:val="center"/>
            </w:pPr>
            <w:r>
              <w:t>6</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7</w:t>
            </w:r>
            <w:r w:rsidRPr="00D75930">
              <w:t>.</w:t>
            </w:r>
          </w:p>
        </w:tc>
        <w:tc>
          <w:tcPr>
            <w:tcW w:w="6720" w:type="dxa"/>
            <w:vAlign w:val="center"/>
          </w:tcPr>
          <w:p w:rsidR="005F4C96" w:rsidRPr="00D75930" w:rsidRDefault="005F4C96" w:rsidP="00871631">
            <w:r w:rsidRPr="00D75930">
              <w:rPr>
                <w:lang w:val="sr-Cyrl-CS"/>
              </w:rPr>
              <w:t>УПУТСТВО ПОНУЂАЧИМА КАКО ДА САЧИНЕ ПОНУДУ</w:t>
            </w:r>
          </w:p>
        </w:tc>
        <w:tc>
          <w:tcPr>
            <w:tcW w:w="1578" w:type="dxa"/>
            <w:vAlign w:val="center"/>
          </w:tcPr>
          <w:p w:rsidR="005F4C96" w:rsidRPr="00D75930" w:rsidRDefault="00467DAD" w:rsidP="00D75930">
            <w:pPr>
              <w:jc w:val="center"/>
            </w:pPr>
            <w:r w:rsidRPr="00D75930">
              <w:t>1</w:t>
            </w:r>
            <w:r w:rsidR="006A2D25">
              <w:t>0</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8</w:t>
            </w:r>
            <w:r w:rsidRPr="00D75930">
              <w:t>.</w:t>
            </w:r>
          </w:p>
        </w:tc>
        <w:tc>
          <w:tcPr>
            <w:tcW w:w="6720" w:type="dxa"/>
            <w:vAlign w:val="center"/>
          </w:tcPr>
          <w:p w:rsidR="005F4C96" w:rsidRPr="00D75930" w:rsidRDefault="005F4C96" w:rsidP="00871631">
            <w:r w:rsidRPr="00D75930">
              <w:rPr>
                <w:lang w:val="sr-Cyrl-CS"/>
              </w:rPr>
              <w:t xml:space="preserve">ОБРАЗАЦ ПОНУДЕ </w:t>
            </w:r>
            <w:r w:rsidRPr="00D75930">
              <w:rPr>
                <w:b/>
                <w:i/>
                <w:lang w:val="sr-Cyrl-CS"/>
              </w:rPr>
              <w:t>(образац 2)</w:t>
            </w:r>
          </w:p>
        </w:tc>
        <w:tc>
          <w:tcPr>
            <w:tcW w:w="1578" w:type="dxa"/>
            <w:vAlign w:val="center"/>
          </w:tcPr>
          <w:p w:rsidR="005F4C96" w:rsidRPr="00CB491C" w:rsidRDefault="006A2D25" w:rsidP="00CB491C">
            <w:pPr>
              <w:jc w:val="center"/>
            </w:pPr>
            <w:r>
              <w:t>19</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9</w:t>
            </w:r>
            <w:r w:rsidRPr="00D75930">
              <w:t>.</w:t>
            </w:r>
          </w:p>
        </w:tc>
        <w:tc>
          <w:tcPr>
            <w:tcW w:w="6720" w:type="dxa"/>
            <w:vAlign w:val="center"/>
          </w:tcPr>
          <w:p w:rsidR="005F4C96" w:rsidRPr="00D75930" w:rsidRDefault="005F4C96" w:rsidP="00D24DCB">
            <w:r w:rsidRPr="00D75930">
              <w:rPr>
                <w:lang w:val="sr-Cyrl-CS"/>
              </w:rPr>
              <w:t xml:space="preserve">МОДЕЛ ОКВИРНОГ СПОРАЗУМА </w:t>
            </w:r>
            <w:r w:rsidRPr="00D75930">
              <w:rPr>
                <w:b/>
                <w:i/>
                <w:lang w:val="sr-Cyrl-CS"/>
              </w:rPr>
              <w:t>(образац 3)</w:t>
            </w:r>
          </w:p>
        </w:tc>
        <w:tc>
          <w:tcPr>
            <w:tcW w:w="1578" w:type="dxa"/>
            <w:vAlign w:val="center"/>
          </w:tcPr>
          <w:p w:rsidR="005F4C96" w:rsidRPr="006A2D25" w:rsidRDefault="006A2D25" w:rsidP="00CB491C">
            <w:pPr>
              <w:jc w:val="center"/>
            </w:pPr>
            <w:r>
              <w:t>23</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10</w:t>
            </w:r>
            <w:r w:rsidRPr="00D75930">
              <w:t>.</w:t>
            </w:r>
          </w:p>
        </w:tc>
        <w:tc>
          <w:tcPr>
            <w:tcW w:w="6720" w:type="dxa"/>
            <w:vAlign w:val="center"/>
          </w:tcPr>
          <w:p w:rsidR="005F4C96" w:rsidRPr="00D75930" w:rsidRDefault="005F4C96" w:rsidP="00D24DCB">
            <w:r w:rsidRPr="00D75930">
              <w:rPr>
                <w:lang w:val="sr-Cyrl-CS"/>
              </w:rPr>
              <w:t>ОБРАЗАЦ СТУКТУРЕ ЦЕНАСА УПУТС</w:t>
            </w:r>
            <w:r w:rsidRPr="00D75930">
              <w:t>T</w:t>
            </w:r>
            <w:r w:rsidRPr="00D75930">
              <w:rPr>
                <w:lang w:val="sr-Cyrl-CS"/>
              </w:rPr>
              <w:t xml:space="preserve">ВОМ КАКО ДА СЕ ПОПУНИ </w:t>
            </w:r>
            <w:r w:rsidRPr="00D75930">
              <w:rPr>
                <w:b/>
                <w:i/>
                <w:lang w:val="sr-Cyrl-CS"/>
              </w:rPr>
              <w:t>(образац 4)</w:t>
            </w:r>
          </w:p>
        </w:tc>
        <w:tc>
          <w:tcPr>
            <w:tcW w:w="1578" w:type="dxa"/>
            <w:vAlign w:val="center"/>
          </w:tcPr>
          <w:p w:rsidR="005F4C96" w:rsidRPr="00CB491C" w:rsidRDefault="006A2D25" w:rsidP="00CB491C">
            <w:pPr>
              <w:jc w:val="center"/>
            </w:pPr>
            <w:r>
              <w:t>28</w:t>
            </w:r>
          </w:p>
        </w:tc>
      </w:tr>
      <w:tr w:rsidR="005F4C96" w:rsidRPr="00D75930" w:rsidTr="00467DAD">
        <w:trPr>
          <w:trHeight w:val="376"/>
          <w:jc w:val="center"/>
        </w:trPr>
        <w:tc>
          <w:tcPr>
            <w:tcW w:w="679" w:type="dxa"/>
            <w:vAlign w:val="center"/>
          </w:tcPr>
          <w:p w:rsidR="005F4C96" w:rsidRPr="00D75930" w:rsidRDefault="005F4C96" w:rsidP="00467DAD">
            <w:pPr>
              <w:jc w:val="center"/>
            </w:pPr>
            <w:r w:rsidRPr="00D75930">
              <w:t>1</w:t>
            </w:r>
            <w:r w:rsidRPr="00D75930">
              <w:rPr>
                <w:lang w:val="sr-Latn-CS"/>
              </w:rPr>
              <w:t>1</w:t>
            </w:r>
            <w:r w:rsidRPr="00D75930">
              <w:rPr>
                <w:lang w:val="sr-Cyrl-CS"/>
              </w:rPr>
              <w:t>.</w:t>
            </w:r>
          </w:p>
        </w:tc>
        <w:tc>
          <w:tcPr>
            <w:tcW w:w="6720" w:type="dxa"/>
            <w:vAlign w:val="center"/>
          </w:tcPr>
          <w:p w:rsidR="005F4C96" w:rsidRPr="00D75930" w:rsidRDefault="005F4C96" w:rsidP="00055EF6">
            <w:r w:rsidRPr="00D75930">
              <w:rPr>
                <w:lang w:val="sr-Cyrl-CS"/>
              </w:rPr>
              <w:t xml:space="preserve">ОБРАЗАЦ ТРОШКОВА ПРИПРЕМЕ ПОНУДЕ </w:t>
            </w:r>
            <w:r w:rsidRPr="00D75930">
              <w:rPr>
                <w:b/>
                <w:i/>
                <w:lang w:val="sr-Cyrl-CS"/>
              </w:rPr>
              <w:t>(образац 5)</w:t>
            </w:r>
          </w:p>
        </w:tc>
        <w:tc>
          <w:tcPr>
            <w:tcW w:w="1578" w:type="dxa"/>
            <w:vAlign w:val="center"/>
          </w:tcPr>
          <w:p w:rsidR="005F4C96" w:rsidRPr="00CB491C" w:rsidRDefault="00D75930" w:rsidP="00CB491C">
            <w:pPr>
              <w:jc w:val="center"/>
            </w:pPr>
            <w:r w:rsidRPr="00D75930">
              <w:t>3</w:t>
            </w:r>
            <w:r w:rsidR="006A2D25">
              <w:t>0</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t>1</w:t>
            </w:r>
            <w:r w:rsidRPr="00D75930">
              <w:rPr>
                <w:lang w:val="sr-Latn-CS"/>
              </w:rPr>
              <w:t>2</w:t>
            </w:r>
            <w:r w:rsidRPr="00D75930">
              <w:t>.</w:t>
            </w:r>
          </w:p>
        </w:tc>
        <w:tc>
          <w:tcPr>
            <w:tcW w:w="6720" w:type="dxa"/>
            <w:vAlign w:val="center"/>
          </w:tcPr>
          <w:p w:rsidR="005F4C96" w:rsidRPr="00D75930" w:rsidRDefault="005F4C96" w:rsidP="00871631">
            <w:r w:rsidRPr="00D75930">
              <w:rPr>
                <w:lang w:val="sr-Cyrl-CS"/>
              </w:rPr>
              <w:t xml:space="preserve">ОБРАЗАЦ ИЗЈАВЕ О НЕЗАВИСНОЈ ПОНУДИ </w:t>
            </w:r>
            <w:r w:rsidRPr="00D75930">
              <w:rPr>
                <w:b/>
                <w:i/>
                <w:lang w:val="sr-Cyrl-CS"/>
              </w:rPr>
              <w:t>(образац 6)</w:t>
            </w:r>
          </w:p>
        </w:tc>
        <w:tc>
          <w:tcPr>
            <w:tcW w:w="1578" w:type="dxa"/>
            <w:vAlign w:val="center"/>
          </w:tcPr>
          <w:p w:rsidR="005F4C96" w:rsidRPr="00CB491C" w:rsidRDefault="006A2D25">
            <w:pPr>
              <w:jc w:val="center"/>
            </w:pPr>
            <w:r>
              <w:t>31</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t>1</w:t>
            </w:r>
            <w:r w:rsidRPr="00D75930">
              <w:rPr>
                <w:lang w:val="sr-Latn-CS"/>
              </w:rPr>
              <w:t>3</w:t>
            </w:r>
            <w:r w:rsidRPr="00D75930">
              <w:t>.</w:t>
            </w:r>
          </w:p>
        </w:tc>
        <w:tc>
          <w:tcPr>
            <w:tcW w:w="6720" w:type="dxa"/>
            <w:vAlign w:val="center"/>
          </w:tcPr>
          <w:p w:rsidR="005F4C96" w:rsidRPr="00D75930" w:rsidRDefault="005F4C96" w:rsidP="00055EF6">
            <w:r w:rsidRPr="00D75930">
              <w:rPr>
                <w:lang w:val="sr-Cyrl-CS"/>
              </w:rPr>
              <w:t xml:space="preserve">ОБРАЗАЦ ИЗЈАВЕ О ПОШТОВАЊУ ОБАВЕЗА ИЗ ЧЛАНА 75. СТАВ 2. ЗАКОНА </w:t>
            </w:r>
            <w:r w:rsidRPr="00D75930">
              <w:rPr>
                <w:b/>
                <w:i/>
                <w:lang w:val="sr-Cyrl-CS"/>
              </w:rPr>
              <w:t>(образац 7)</w:t>
            </w:r>
          </w:p>
        </w:tc>
        <w:tc>
          <w:tcPr>
            <w:tcW w:w="1578" w:type="dxa"/>
            <w:vAlign w:val="center"/>
          </w:tcPr>
          <w:p w:rsidR="005F4C96" w:rsidRPr="00CB491C" w:rsidRDefault="006A2D25">
            <w:pPr>
              <w:jc w:val="center"/>
            </w:pPr>
            <w:r>
              <w:t>32</w:t>
            </w:r>
          </w:p>
        </w:tc>
      </w:tr>
      <w:tr w:rsidR="00D75930" w:rsidRPr="00D75930" w:rsidTr="00467DAD">
        <w:trPr>
          <w:trHeight w:val="401"/>
          <w:jc w:val="center"/>
        </w:trPr>
        <w:tc>
          <w:tcPr>
            <w:tcW w:w="679" w:type="dxa"/>
            <w:vAlign w:val="center"/>
          </w:tcPr>
          <w:p w:rsidR="00D75930" w:rsidRPr="00D75930" w:rsidRDefault="00D75930" w:rsidP="00467DAD">
            <w:pPr>
              <w:jc w:val="center"/>
            </w:pPr>
            <w:r w:rsidRPr="00D75930">
              <w:t>14.</w:t>
            </w:r>
          </w:p>
        </w:tc>
        <w:tc>
          <w:tcPr>
            <w:tcW w:w="6720" w:type="dxa"/>
            <w:vAlign w:val="center"/>
          </w:tcPr>
          <w:p w:rsidR="00D75930" w:rsidRPr="00D75930" w:rsidRDefault="00D75930" w:rsidP="00D75930">
            <w:pPr>
              <w:rPr>
                <w:lang w:val="ru-RU"/>
              </w:rPr>
            </w:pPr>
            <w:r w:rsidRPr="00D75930">
              <w:rPr>
                <w:lang w:val="sr-Cyrl-CS"/>
              </w:rPr>
              <w:t xml:space="preserve">ОБРАЗАЦ ИЗЈАВЕ О ИСПУЊАВАЊУ УСЛОВА ИЗ ЧЛАНА 75. ЗАКОНА </w:t>
            </w:r>
            <w:r w:rsidRPr="00D75930">
              <w:rPr>
                <w:b/>
                <w:i/>
                <w:lang w:val="sr-Cyrl-CS"/>
              </w:rPr>
              <w:t>(образац 8)</w:t>
            </w:r>
          </w:p>
        </w:tc>
        <w:tc>
          <w:tcPr>
            <w:tcW w:w="1578" w:type="dxa"/>
            <w:vAlign w:val="center"/>
          </w:tcPr>
          <w:p w:rsidR="00D75930" w:rsidRPr="00CB491C" w:rsidRDefault="006A2D25" w:rsidP="00CB491C">
            <w:pPr>
              <w:jc w:val="center"/>
            </w:pPr>
            <w:r>
              <w:t>33</w:t>
            </w:r>
          </w:p>
        </w:tc>
      </w:tr>
      <w:tr w:rsidR="005F4C96" w:rsidRPr="00D75930" w:rsidTr="00467DAD">
        <w:trPr>
          <w:trHeight w:val="401"/>
          <w:jc w:val="center"/>
        </w:trPr>
        <w:tc>
          <w:tcPr>
            <w:tcW w:w="679" w:type="dxa"/>
            <w:vAlign w:val="center"/>
          </w:tcPr>
          <w:p w:rsidR="005F4C96" w:rsidRPr="00D75930" w:rsidRDefault="00D75930" w:rsidP="00467DAD">
            <w:pPr>
              <w:jc w:val="center"/>
            </w:pPr>
            <w:r w:rsidRPr="00D75930">
              <w:t>15</w:t>
            </w:r>
            <w:r w:rsidR="005F4C96" w:rsidRPr="00D75930">
              <w:t>.</w:t>
            </w:r>
          </w:p>
        </w:tc>
        <w:tc>
          <w:tcPr>
            <w:tcW w:w="6720" w:type="dxa"/>
            <w:vAlign w:val="center"/>
          </w:tcPr>
          <w:p w:rsidR="005F4C96" w:rsidRPr="00D75930" w:rsidRDefault="005F4C96" w:rsidP="00055EF6">
            <w:pPr>
              <w:rPr>
                <w:lang w:val="sr-Cyrl-CS"/>
              </w:rPr>
            </w:pPr>
            <w:r w:rsidRPr="00D75930">
              <w:rPr>
                <w:lang w:val="sr-Cyrl-CS"/>
              </w:rPr>
              <w:t xml:space="preserve">РЕФЕРЕНЦ ЛИСТА </w:t>
            </w:r>
            <w:r w:rsidR="00D75930" w:rsidRPr="00D75930">
              <w:rPr>
                <w:b/>
                <w:i/>
                <w:lang w:val="sr-Cyrl-CS"/>
              </w:rPr>
              <w:t>(образац 9</w:t>
            </w:r>
            <w:r w:rsidRPr="00D75930">
              <w:rPr>
                <w:b/>
                <w:i/>
                <w:lang w:val="sr-Cyrl-CS"/>
              </w:rPr>
              <w:t>)</w:t>
            </w:r>
          </w:p>
        </w:tc>
        <w:tc>
          <w:tcPr>
            <w:tcW w:w="1578" w:type="dxa"/>
            <w:vAlign w:val="center"/>
          </w:tcPr>
          <w:p w:rsidR="005F4C96" w:rsidRPr="00CB491C" w:rsidRDefault="006A2D25" w:rsidP="00CB491C">
            <w:pPr>
              <w:jc w:val="center"/>
            </w:pPr>
            <w:r>
              <w:t>35</w:t>
            </w:r>
          </w:p>
        </w:tc>
      </w:tr>
    </w:tbl>
    <w:p w:rsidR="009A3F4C" w:rsidRDefault="009A3F4C" w:rsidP="009A3F4C"/>
    <w:p w:rsidR="00543AF6" w:rsidRPr="00543AF6" w:rsidRDefault="00543AF6" w:rsidP="009A3F4C"/>
    <w:p w:rsidR="00036225" w:rsidRDefault="00036225" w:rsidP="009A3F4C"/>
    <w:p w:rsidR="00567074" w:rsidRDefault="00567074" w:rsidP="009A3F4C">
      <w:pPr>
        <w:jc w:val="center"/>
        <w:rPr>
          <w:b/>
          <w:sz w:val="28"/>
          <w:szCs w:val="28"/>
        </w:rPr>
      </w:pPr>
    </w:p>
    <w:p w:rsidR="00F03941" w:rsidRDefault="00F03941" w:rsidP="009A3F4C">
      <w:pPr>
        <w:jc w:val="center"/>
        <w:rPr>
          <w:b/>
          <w:sz w:val="28"/>
          <w:szCs w:val="28"/>
        </w:rPr>
      </w:pPr>
    </w:p>
    <w:p w:rsidR="00AB72DB" w:rsidRDefault="00AB72DB" w:rsidP="009A3F4C">
      <w:pPr>
        <w:jc w:val="center"/>
        <w:rPr>
          <w:b/>
          <w:sz w:val="28"/>
          <w:szCs w:val="28"/>
        </w:rPr>
      </w:pPr>
    </w:p>
    <w:p w:rsidR="005F4C96" w:rsidRPr="006A2862" w:rsidRDefault="005F4C96" w:rsidP="005F4C96">
      <w:pPr>
        <w:rPr>
          <w:b/>
          <w:sz w:val="28"/>
          <w:szCs w:val="28"/>
        </w:rPr>
      </w:pPr>
    </w:p>
    <w:p w:rsidR="005F4C96" w:rsidRPr="005F4C96" w:rsidRDefault="005F4C96" w:rsidP="005F4C96">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Предметна јавна набавка се спроводи у</w:t>
      </w:r>
      <w:r w:rsidR="007D7146">
        <w:rPr>
          <w:lang w:val="sr-Cyrl-CS"/>
        </w:rPr>
        <w:t xml:space="preserve"> поступку</w:t>
      </w:r>
      <w:r w:rsidR="00904C1B">
        <w:t xml:space="preserve"> </w:t>
      </w:r>
      <w:r w:rsidR="007D7146">
        <w:rPr>
          <w:lang w:val="sr-Cyrl-CS"/>
        </w:rPr>
        <w:t>јавне набавке мале вредности</w:t>
      </w:r>
      <w:r>
        <w:rPr>
          <w:lang w:val="sr-Cyrl-CS"/>
        </w:rPr>
        <w:t>,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C81E7A" w:rsidRPr="00C81E7A" w:rsidRDefault="006F1CDC" w:rsidP="00C81E7A">
      <w:pPr>
        <w:pStyle w:val="Header"/>
        <w:tabs>
          <w:tab w:val="clear" w:pos="4703"/>
          <w:tab w:val="clear" w:pos="9406"/>
        </w:tabs>
        <w:ind w:left="360"/>
        <w:jc w:val="both"/>
        <w:rPr>
          <w:rFonts w:ascii="Times New Roman" w:hAnsi="Times New Roman" w:cs="Times New Roman"/>
        </w:rPr>
      </w:pPr>
      <w:r w:rsidRPr="00F03941">
        <w:rPr>
          <w:rFonts w:ascii="Times New Roman" w:hAnsi="Times New Roman" w:cs="Times New Roman"/>
          <w:lang w:val="sr-Cyrl-CS"/>
        </w:rPr>
        <w:t xml:space="preserve">Предмет јавне набавке број </w:t>
      </w:r>
      <w:r w:rsidR="001072CC" w:rsidRPr="001072CC">
        <w:rPr>
          <w:rFonts w:ascii="Times New Roman" w:hAnsi="Times New Roman" w:cs="Times New Roman"/>
        </w:rPr>
        <w:t>21</w:t>
      </w:r>
      <w:r w:rsidR="003B36D7" w:rsidRPr="001072CC">
        <w:rPr>
          <w:rFonts w:ascii="Times New Roman" w:hAnsi="Times New Roman" w:cs="Times New Roman"/>
        </w:rPr>
        <w:t>/2020</w:t>
      </w:r>
      <w:r w:rsidRPr="00F03941">
        <w:rPr>
          <w:rFonts w:ascii="Times New Roman" w:hAnsi="Times New Roman" w:cs="Times New Roman"/>
          <w:lang w:val="sr-Cyrl-CS"/>
        </w:rPr>
        <w:t xml:space="preserve"> су </w:t>
      </w:r>
      <w:r w:rsidR="002975A2">
        <w:rPr>
          <w:rFonts w:ascii="Times New Roman" w:hAnsi="Times New Roman" w:cs="Times New Roman"/>
          <w:lang w:val="sr-Cyrl-CS"/>
        </w:rPr>
        <w:t>добра</w:t>
      </w:r>
      <w:r w:rsidRPr="0009003A">
        <w:rPr>
          <w:rFonts w:ascii="Times New Roman" w:hAnsi="Times New Roman" w:cs="Times New Roman"/>
          <w:lang w:val="sr-Cyrl-CS"/>
        </w:rPr>
        <w:t xml:space="preserve"> – </w:t>
      </w:r>
      <w:r w:rsidR="000D40B3">
        <w:rPr>
          <w:rFonts w:ascii="Times New Roman" w:hAnsi="Times New Roman" w:cs="Times New Roman"/>
        </w:rPr>
        <w:t>Алат и опрема</w:t>
      </w:r>
    </w:p>
    <w:p w:rsidR="0009003A" w:rsidRPr="00391A50" w:rsidRDefault="0009003A"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Циљ поступка</w:t>
      </w:r>
    </w:p>
    <w:p w:rsidR="0009003A" w:rsidRPr="0009003A" w:rsidRDefault="0009003A" w:rsidP="0009003A">
      <w:pPr>
        <w:ind w:left="360"/>
        <w:jc w:val="both"/>
        <w:rPr>
          <w:lang w:val="sr-Cyrl-CS"/>
        </w:rPr>
      </w:pPr>
      <w:r w:rsidRPr="0009003A">
        <w:rPr>
          <w:lang w:val="sr-Cyrl-CS"/>
        </w:rPr>
        <w:t>Поступак јавне набавке се спроводи ради закључења оквирног споразума.</w:t>
      </w:r>
    </w:p>
    <w:p w:rsidR="0009003A" w:rsidRPr="0009003A" w:rsidRDefault="0009003A" w:rsidP="0009003A">
      <w:pPr>
        <w:ind w:firstLine="360"/>
        <w:jc w:val="both"/>
        <w:rPr>
          <w:lang w:val="sr-Cyrl-CS"/>
        </w:rPr>
      </w:pPr>
      <w:r w:rsidRPr="0009003A">
        <w:rPr>
          <w:lang w:val="sr-Cyrl-CS"/>
        </w:rPr>
        <w:t xml:space="preserve">Оквирни споразум  ће се закључити између наручиоца и 3 (три) понуђача. </w:t>
      </w:r>
    </w:p>
    <w:p w:rsidR="0009003A" w:rsidRPr="0009003A" w:rsidRDefault="0009003A" w:rsidP="0009003A">
      <w:pPr>
        <w:ind w:firstLine="360"/>
        <w:jc w:val="both"/>
        <w:rPr>
          <w:lang w:val="sr-Cyrl-CS"/>
        </w:rPr>
      </w:pPr>
      <w:r w:rsidRPr="0009003A">
        <w:rPr>
          <w:lang w:val="sr-Cyrl-CS"/>
        </w:rPr>
        <w:t>Рок трајања оквирног споразума – једна година од дана обостраног потписивања.</w:t>
      </w:r>
    </w:p>
    <w:p w:rsidR="009A3D32" w:rsidRDefault="0009003A" w:rsidP="002975A2">
      <w:pPr>
        <w:ind w:left="360"/>
        <w:jc w:val="both"/>
        <w:rPr>
          <w:b/>
          <w:lang w:val="sr-Cyrl-CS"/>
        </w:rPr>
      </w:pPr>
      <w:r w:rsidRPr="0009003A">
        <w:rPr>
          <w:b/>
        </w:rPr>
        <w:t>Уколико наручилац не добије унапред одређени број прихватљивих понуда, наручилац може да закључи оквирни споразумса мањим бројем понуђача, односно и са једним</w:t>
      </w:r>
      <w:r w:rsidRPr="0009003A">
        <w:rPr>
          <w:b/>
          <w:lang w:val="sr-Cyrl-CS"/>
        </w:rPr>
        <w:t xml:space="preserve"> сходно члану 40. Став 3. Закона</w:t>
      </w:r>
      <w:r w:rsidR="00A14A02" w:rsidRPr="0009003A">
        <w:rPr>
          <w:b/>
          <w:lang w:val="sr-Cyrl-CS"/>
        </w:rPr>
        <w:t xml:space="preserve">. </w:t>
      </w:r>
    </w:p>
    <w:p w:rsidR="0009003A" w:rsidRPr="00391A50" w:rsidRDefault="0009003A" w:rsidP="009A3D32">
      <w:pPr>
        <w:jc w:val="center"/>
        <w:rPr>
          <w:b/>
          <w:lang w:val="sr-Cyrl-CS"/>
        </w:rPr>
      </w:pPr>
    </w:p>
    <w:p w:rsidR="009A3D32" w:rsidRPr="00391A50" w:rsidRDefault="006F1CDC" w:rsidP="006A775E">
      <w:pPr>
        <w:numPr>
          <w:ilvl w:val="0"/>
          <w:numId w:val="1"/>
        </w:numPr>
        <w:jc w:val="both"/>
        <w:rPr>
          <w:b/>
          <w:lang w:val="sr-Cyrl-CS"/>
        </w:rPr>
      </w:pPr>
      <w:r w:rsidRPr="00391A50">
        <w:rPr>
          <w:b/>
          <w:lang w:val="sr-Cyrl-CS"/>
        </w:rPr>
        <w:t>Контакт лице и служба</w:t>
      </w:r>
    </w:p>
    <w:p w:rsidR="009A3D32" w:rsidRPr="001072CC" w:rsidRDefault="006F1CDC" w:rsidP="006F1CDC">
      <w:pPr>
        <w:ind w:left="360"/>
        <w:jc w:val="both"/>
      </w:pPr>
      <w:r w:rsidRPr="00391A50">
        <w:rPr>
          <w:lang w:val="sr-Cyrl-CS"/>
        </w:rPr>
        <w:t xml:space="preserve">Лице за контакт: </w:t>
      </w:r>
      <w:r w:rsidR="002975A2">
        <w:t>Ранковић Зоран</w:t>
      </w:r>
    </w:p>
    <w:p w:rsidR="006F1CDC" w:rsidRPr="002975A2" w:rsidRDefault="006F1CDC" w:rsidP="006F1CDC">
      <w:pPr>
        <w:ind w:left="360"/>
        <w:jc w:val="both"/>
      </w:pPr>
      <w:r>
        <w:rPr>
          <w:lang w:val="sr-Cyrl-CS"/>
        </w:rPr>
        <w:t>Е-</w:t>
      </w:r>
      <w:r>
        <w:rPr>
          <w:lang w:val="sr-Latn-CS"/>
        </w:rPr>
        <w:t xml:space="preserve">mail адреса: </w:t>
      </w:r>
      <w:hyperlink r:id="rId9" w:history="1">
        <w:r w:rsidR="002975A2" w:rsidRPr="002975A2">
          <w:rPr>
            <w:rStyle w:val="Hyperlink"/>
            <w:b/>
            <w:lang w:val="en-GB"/>
          </w:rPr>
          <w:t>zrankovic</w:t>
        </w:r>
        <w:r w:rsidR="002975A2" w:rsidRPr="002975A2">
          <w:rPr>
            <w:rStyle w:val="Hyperlink"/>
            <w:b/>
            <w:lang w:val="sr-Latn-CS"/>
          </w:rPr>
          <w:t>@stanns.rs</w:t>
        </w:r>
      </w:hyperlink>
    </w:p>
    <w:p w:rsidR="00E81FE2" w:rsidRPr="008466E0" w:rsidRDefault="00E81FE2" w:rsidP="006F1CDC">
      <w:pPr>
        <w:ind w:left="360"/>
        <w:jc w:val="both"/>
        <w:rPr>
          <w:b/>
        </w:rPr>
      </w:pPr>
      <w:r w:rsidRPr="008466E0">
        <w:rPr>
          <w:b/>
          <w:lang w:val="sr-Cyrl-CS"/>
        </w:rPr>
        <w:t>Пријем електронске поште врши се радним данима (понедељак-пет</w:t>
      </w:r>
      <w:r w:rsidR="002975A2">
        <w:rPr>
          <w:b/>
          <w:lang w:val="sr-Cyrl-CS"/>
        </w:rPr>
        <w:t xml:space="preserve">ак) у радно време наручиоца </w:t>
      </w:r>
      <w:r w:rsidR="002975A2" w:rsidRPr="001072CC">
        <w:rPr>
          <w:b/>
          <w:lang w:val="sr-Cyrl-CS"/>
        </w:rPr>
        <w:t xml:space="preserve">од </w:t>
      </w:r>
      <w:r w:rsidR="002975A2" w:rsidRPr="001072CC">
        <w:rPr>
          <w:b/>
          <w:lang w:val="en-GB"/>
        </w:rPr>
        <w:t>08</w:t>
      </w:r>
      <w:r w:rsidRPr="001072CC">
        <w:rPr>
          <w:b/>
          <w:lang w:val="sr-Cyrl-CS"/>
        </w:rPr>
        <w:t>:00</w:t>
      </w:r>
      <w:r w:rsidR="002975A2" w:rsidRPr="001072CC">
        <w:rPr>
          <w:b/>
          <w:lang w:val="sr-Cyrl-CS"/>
        </w:rPr>
        <w:t xml:space="preserve"> – 1</w:t>
      </w:r>
      <w:r w:rsidR="002975A2" w:rsidRPr="001072CC">
        <w:rPr>
          <w:b/>
          <w:lang w:val="en-GB"/>
        </w:rPr>
        <w:t>4</w:t>
      </w:r>
      <w:r w:rsidRPr="001072CC">
        <w:rPr>
          <w:b/>
          <w:lang w:val="sr-Cyrl-CS"/>
        </w:rPr>
        <w:t>:00 часова</w:t>
      </w:r>
      <w:r w:rsidRPr="008466E0">
        <w:rPr>
          <w:b/>
          <w:lang w:val="sr-Cyrl-CS"/>
        </w:rPr>
        <w:t>.</w:t>
      </w:r>
    </w:p>
    <w:p w:rsidR="008466E0" w:rsidRPr="008466E0" w:rsidRDefault="008466E0" w:rsidP="006F1CDC">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rPr>
      </w:pPr>
    </w:p>
    <w:p w:rsidR="006A2862" w:rsidRDefault="006A2862" w:rsidP="009A3D32">
      <w:pPr>
        <w:jc w:val="center"/>
        <w:rPr>
          <w:b/>
        </w:rPr>
      </w:pPr>
    </w:p>
    <w:p w:rsidR="006A2862" w:rsidRDefault="006A2862" w:rsidP="009A3D32">
      <w:pPr>
        <w:jc w:val="center"/>
        <w:rPr>
          <w:b/>
        </w:rPr>
      </w:pPr>
    </w:p>
    <w:p w:rsidR="00574430" w:rsidRDefault="00574430" w:rsidP="009A3D32">
      <w:pPr>
        <w:jc w:val="center"/>
        <w:rPr>
          <w:b/>
        </w:rPr>
      </w:pPr>
    </w:p>
    <w:p w:rsidR="00574430" w:rsidRDefault="00574430" w:rsidP="009A3D32">
      <w:pPr>
        <w:jc w:val="center"/>
        <w:rPr>
          <w:b/>
        </w:rPr>
      </w:pPr>
    </w:p>
    <w:p w:rsidR="00574430" w:rsidRPr="006A2862" w:rsidRDefault="00574430" w:rsidP="009A3D32">
      <w:pPr>
        <w:jc w:val="center"/>
        <w:rPr>
          <w:b/>
        </w:rPr>
      </w:pPr>
    </w:p>
    <w:p w:rsidR="002975A2" w:rsidRDefault="002975A2" w:rsidP="009A3D32">
      <w:pPr>
        <w:jc w:val="center"/>
        <w:rPr>
          <w:b/>
          <w:lang w:val="sr-Cyrl-CS"/>
        </w:rPr>
      </w:pPr>
    </w:p>
    <w:p w:rsidR="00AD4C1C" w:rsidRDefault="00AD4C1C" w:rsidP="009A3D32">
      <w:pPr>
        <w:jc w:val="center"/>
        <w:rPr>
          <w:b/>
          <w:lang w:val="sr-Cyrl-CS"/>
        </w:rPr>
      </w:pPr>
    </w:p>
    <w:p w:rsidR="006F1CDC" w:rsidRDefault="006F1CDC" w:rsidP="009A3D32">
      <w:pPr>
        <w:jc w:val="center"/>
        <w:rPr>
          <w:b/>
          <w:lang w:val="sr-Cyrl-CS"/>
        </w:rPr>
      </w:pPr>
      <w:r>
        <w:rPr>
          <w:b/>
          <w:lang w:val="sr-Cyrl-CS"/>
        </w:rPr>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C6273B">
      <w:pPr>
        <w:pStyle w:val="ListParagraph"/>
        <w:numPr>
          <w:ilvl w:val="0"/>
          <w:numId w:val="14"/>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број </w:t>
      </w:r>
      <w:r w:rsidR="006A1B8C" w:rsidRPr="006A1B8C">
        <w:t>21</w:t>
      </w:r>
      <w:r w:rsidR="003B36D7" w:rsidRPr="006A1B8C">
        <w:t>/2020</w:t>
      </w:r>
      <w:r w:rsidR="002975A2" w:rsidRPr="00F03941">
        <w:rPr>
          <w:lang w:val="sr-Cyrl-CS"/>
        </w:rPr>
        <w:t xml:space="preserve"> су </w:t>
      </w:r>
      <w:r w:rsidR="002975A2">
        <w:rPr>
          <w:lang w:val="sr-Cyrl-CS"/>
        </w:rPr>
        <w:t>добра</w:t>
      </w:r>
      <w:r w:rsidR="00CC348D" w:rsidRPr="009E5864">
        <w:rPr>
          <w:lang w:val="sr-Cyrl-CS"/>
        </w:rPr>
        <w:t>:</w:t>
      </w:r>
    </w:p>
    <w:p w:rsidR="00CC348D" w:rsidRPr="009E5864" w:rsidRDefault="00CC348D" w:rsidP="006F1CDC">
      <w:pPr>
        <w:ind w:left="360"/>
        <w:jc w:val="both"/>
        <w:rPr>
          <w:lang w:val="sr-Cyrl-CS"/>
        </w:rPr>
      </w:pPr>
    </w:p>
    <w:p w:rsidR="00007813" w:rsidRPr="00007813" w:rsidRDefault="000D40B3" w:rsidP="00007813">
      <w:pPr>
        <w:pStyle w:val="ListParagraph"/>
        <w:numPr>
          <w:ilvl w:val="0"/>
          <w:numId w:val="18"/>
        </w:numPr>
        <w:jc w:val="both"/>
      </w:pPr>
      <w:r>
        <w:rPr>
          <w:sz w:val="24"/>
        </w:rPr>
        <w:t>Алат и опрема</w:t>
      </w:r>
    </w:p>
    <w:p w:rsidR="007D2C69" w:rsidRPr="00426DAD" w:rsidRDefault="007D2C69" w:rsidP="007D2C69">
      <w:pPr>
        <w:jc w:val="both"/>
        <w:rPr>
          <w:b/>
          <w:lang w:val="sr-Cyrl-CS"/>
        </w:rPr>
      </w:pPr>
    </w:p>
    <w:p w:rsidR="00007813" w:rsidRPr="00007813" w:rsidRDefault="007D2C69" w:rsidP="00007813">
      <w:pPr>
        <w:ind w:left="360"/>
        <w:jc w:val="both"/>
        <w:rPr>
          <w:b/>
        </w:rPr>
      </w:pPr>
      <w:r w:rsidRPr="00426DAD">
        <w:rPr>
          <w:lang w:val="sr-Cyrl-CS"/>
        </w:rPr>
        <w:t>Ознака из општег речника набавке:</w:t>
      </w:r>
      <w:r w:rsidR="000D40B3">
        <w:t>44510000</w:t>
      </w:r>
      <w:r w:rsidR="00574430" w:rsidRPr="00574430">
        <w:t xml:space="preserve"> - </w:t>
      </w:r>
      <w:r w:rsidR="000D40B3">
        <w:t>Алати</w:t>
      </w:r>
      <w:r w:rsidR="00007813" w:rsidRPr="00574430">
        <w:t>.</w:t>
      </w:r>
    </w:p>
    <w:p w:rsidR="009E5864" w:rsidRPr="00426DAD" w:rsidRDefault="009E5864" w:rsidP="00007813">
      <w:pPr>
        <w:jc w:val="both"/>
      </w:pPr>
    </w:p>
    <w:p w:rsidR="009E5864" w:rsidRPr="00426DAD" w:rsidRDefault="009E5864" w:rsidP="00C6273B">
      <w:pPr>
        <w:pStyle w:val="ListParagraph"/>
        <w:numPr>
          <w:ilvl w:val="0"/>
          <w:numId w:val="14"/>
        </w:numPr>
        <w:jc w:val="both"/>
        <w:rPr>
          <w:sz w:val="24"/>
          <w:szCs w:val="24"/>
          <w:lang w:val="sr-Cyrl-CS"/>
        </w:rPr>
      </w:pPr>
      <w:r w:rsidRPr="00426DAD">
        <w:rPr>
          <w:sz w:val="24"/>
          <w:szCs w:val="24"/>
        </w:rPr>
        <w:t>Врста оквирног споразума</w:t>
      </w:r>
    </w:p>
    <w:p w:rsidR="005E4737" w:rsidRPr="002975A2" w:rsidRDefault="005E4737" w:rsidP="005E4737">
      <w:pPr>
        <w:pStyle w:val="ListParagraph"/>
        <w:jc w:val="both"/>
        <w:rPr>
          <w:b w:val="0"/>
          <w:sz w:val="24"/>
        </w:rPr>
      </w:pPr>
      <w:r w:rsidRPr="002975A2">
        <w:rPr>
          <w:b w:val="0"/>
          <w:sz w:val="24"/>
        </w:rPr>
        <w:t xml:space="preserve">Оквирни споразум се закључује са три понуђача на период од једне године. </w:t>
      </w:r>
    </w:p>
    <w:p w:rsidR="005E4737" w:rsidRPr="002975A2" w:rsidRDefault="005E4737" w:rsidP="005E4737">
      <w:pPr>
        <w:pStyle w:val="ListParagraph"/>
        <w:tabs>
          <w:tab w:val="center" w:pos="4677"/>
        </w:tabs>
        <w:jc w:val="both"/>
        <w:rPr>
          <w:b w:val="0"/>
          <w:sz w:val="24"/>
        </w:rPr>
      </w:pPr>
      <w:r w:rsidRPr="002975A2">
        <w:rPr>
          <w:b w:val="0"/>
          <w:sz w:val="24"/>
          <w:lang w:val="sr-Cyrl-CS"/>
        </w:rPr>
        <w:t xml:space="preserve">У периоду трајања оквирног споразума Наручилац закључује појединачне уговоре о јавној набавци при чему је обавезан да приликом избора најповољније понуде и </w:t>
      </w:r>
      <w:r w:rsidRPr="002975A2">
        <w:rPr>
          <w:b w:val="0"/>
          <w:sz w:val="24"/>
        </w:rPr>
        <w:t xml:space="preserve">доношења </w:t>
      </w:r>
      <w:r w:rsidRPr="002975A2">
        <w:rPr>
          <w:b w:val="0"/>
          <w:sz w:val="24"/>
          <w:lang w:val="sr-Cyrl-CS"/>
        </w:rPr>
        <w:t>одлуке о додели појединачног уговора поступа у складу са чланом 40. став 6. и чланом 40а, став 2. тач. 1. ЗЈН и условима дефинисаним у оквирном споразуму.</w:t>
      </w:r>
    </w:p>
    <w:p w:rsidR="005E4737" w:rsidRPr="002975A2" w:rsidRDefault="005E4737" w:rsidP="005E4737">
      <w:pPr>
        <w:pStyle w:val="ListParagraph"/>
        <w:tabs>
          <w:tab w:val="center" w:pos="4677"/>
        </w:tabs>
        <w:jc w:val="both"/>
        <w:rPr>
          <w:b w:val="0"/>
          <w:sz w:val="24"/>
          <w:lang w:val="sr-Latn-CS"/>
        </w:rPr>
      </w:pPr>
      <w:r w:rsidRPr="002975A2">
        <w:rPr>
          <w:b w:val="0"/>
          <w:sz w:val="24"/>
        </w:rPr>
        <w:t>Поступак доделе појединачних уговора по оквирном споразуму, спроводи се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w:t>
      </w:r>
      <w:r w:rsidRPr="002975A2">
        <w:rPr>
          <w:b w:val="0"/>
          <w:sz w:val="24"/>
          <w:lang w:val="sr-Cyrl-CS"/>
        </w:rPr>
        <w:t>.</w:t>
      </w:r>
    </w:p>
    <w:p w:rsidR="005D3BD7" w:rsidRPr="00426DAD" w:rsidRDefault="005D3BD7" w:rsidP="009E5864">
      <w:pPr>
        <w:jc w:val="both"/>
      </w:pPr>
    </w:p>
    <w:p w:rsidR="005D3BD7" w:rsidRPr="00426DAD" w:rsidRDefault="009E5864" w:rsidP="009E5864">
      <w:pPr>
        <w:jc w:val="both"/>
      </w:pPr>
      <w:r w:rsidRPr="00426DAD">
        <w:tab/>
      </w:r>
    </w:p>
    <w:p w:rsidR="00931ED9" w:rsidRPr="00426DAD" w:rsidRDefault="00931ED9" w:rsidP="009E5864">
      <w:pPr>
        <w:jc w:val="both"/>
        <w:rPr>
          <w:lang w:val="sr-Cyrl-CS"/>
        </w:rPr>
      </w:pPr>
    </w:p>
    <w:p w:rsidR="006F1CDC" w:rsidRPr="00426DAD" w:rsidRDefault="00EE4BBA" w:rsidP="00EE4BBA">
      <w:pPr>
        <w:rPr>
          <w:u w:val="single"/>
          <w:lang w:val="sr-Cyrl-CS"/>
        </w:rPr>
      </w:pPr>
      <w:r w:rsidRPr="00426DAD">
        <w:rPr>
          <w:u w:val="single"/>
          <w:lang w:val="sr-Cyrl-CS"/>
        </w:rPr>
        <w:t>Напомена:</w:t>
      </w:r>
    </w:p>
    <w:p w:rsidR="00763E45" w:rsidRPr="00426DAD" w:rsidRDefault="00763E45" w:rsidP="00EE4BBA">
      <w:pPr>
        <w:jc w:val="both"/>
        <w:rPr>
          <w:lang w:val="sr-Cyrl-CS"/>
        </w:rPr>
      </w:pPr>
    </w:p>
    <w:p w:rsidR="009B41F5" w:rsidRDefault="005D3BD7" w:rsidP="009B41F5">
      <w:pPr>
        <w:jc w:val="both"/>
      </w:pPr>
      <w:r w:rsidRPr="00426DAD">
        <w:rPr>
          <w:lang w:val="sr-Cyrl-CS"/>
        </w:rPr>
        <w:t xml:space="preserve">Вредност оквирног споразума је: </w:t>
      </w:r>
    </w:p>
    <w:p w:rsidR="00AD5CD2" w:rsidRPr="009B41F5" w:rsidRDefault="000D40B3" w:rsidP="009B41F5">
      <w:pPr>
        <w:jc w:val="both"/>
        <w:rPr>
          <w:lang w:val="sr-Cyrl-CS"/>
        </w:rPr>
      </w:pPr>
      <w:r>
        <w:t>Алат и опрема</w:t>
      </w:r>
      <w:r w:rsidR="00AB72DB" w:rsidRPr="00AD5CD2">
        <w:rPr>
          <w:b/>
        </w:rPr>
        <w:t>.................</w:t>
      </w:r>
      <w:r w:rsidR="00EE3D7F" w:rsidRPr="00AD5CD2">
        <w:rPr>
          <w:lang w:val="sr-Cyrl-CS"/>
        </w:rPr>
        <w:t>....</w:t>
      </w:r>
      <w:r w:rsidR="009B41F5">
        <w:rPr>
          <w:lang w:val="sr-Cyrl-CS"/>
        </w:rPr>
        <w:t>.</w:t>
      </w:r>
      <w:r w:rsidR="0064704F">
        <w:t>2.000.000,00</w:t>
      </w:r>
      <w:r w:rsidR="005D3BD7" w:rsidRPr="00AD5CD2">
        <w:rPr>
          <w:lang w:val="sr-Cyrl-CS"/>
        </w:rPr>
        <w:t xml:space="preserve">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AD5CD2" w:rsidRDefault="00AD5CD2" w:rsidP="00AD5CD2">
      <w:pPr>
        <w:jc w:val="right"/>
        <w:rPr>
          <w:b/>
          <w:bCs/>
          <w:i/>
          <w:sz w:val="20"/>
          <w:szCs w:val="20"/>
          <w:u w:val="single"/>
        </w:rPr>
      </w:pPr>
    </w:p>
    <w:p w:rsidR="006A2862" w:rsidRDefault="006A2862" w:rsidP="00AD5CD2">
      <w:pPr>
        <w:jc w:val="right"/>
        <w:rPr>
          <w:b/>
          <w:bCs/>
          <w:i/>
          <w:sz w:val="20"/>
          <w:szCs w:val="20"/>
          <w:u w:val="single"/>
        </w:rPr>
      </w:pPr>
    </w:p>
    <w:p w:rsidR="006A2862" w:rsidRPr="006A2862" w:rsidRDefault="006A2862" w:rsidP="00AD5CD2">
      <w:pPr>
        <w:jc w:val="right"/>
        <w:rPr>
          <w:b/>
          <w:bCs/>
          <w:i/>
          <w:sz w:val="20"/>
          <w:szCs w:val="20"/>
          <w:u w:val="single"/>
        </w:rPr>
      </w:pPr>
    </w:p>
    <w:p w:rsidR="003D78EA" w:rsidRDefault="003D78EA" w:rsidP="00590B4F">
      <w:pPr>
        <w:jc w:val="right"/>
        <w:rPr>
          <w:b/>
          <w:bCs/>
          <w:i/>
          <w:sz w:val="20"/>
          <w:szCs w:val="20"/>
          <w:u w:val="single"/>
          <w:lang w:val="sr-Cyrl-CS"/>
        </w:rPr>
      </w:pPr>
      <w:r w:rsidRPr="00CC348D">
        <w:rPr>
          <w:b/>
          <w:bCs/>
          <w:i/>
          <w:sz w:val="20"/>
          <w:szCs w:val="20"/>
          <w:u w:val="single"/>
          <w:lang w:val="sr-Cyrl-CS"/>
        </w:rPr>
        <w:t>ОБРАЗАЦ 1</w:t>
      </w:r>
    </w:p>
    <w:p w:rsidR="00F2203F" w:rsidRDefault="00F2203F" w:rsidP="00F2203F">
      <w:pPr>
        <w:rPr>
          <w:b/>
          <w:bCs/>
          <w:i/>
          <w:sz w:val="20"/>
          <w:szCs w:val="20"/>
          <w:u w:val="single"/>
          <w:lang w:val="sr-Cyrl-CS"/>
        </w:rPr>
      </w:pPr>
    </w:p>
    <w:p w:rsidR="003D78EA" w:rsidRDefault="003D78EA" w:rsidP="00F2203F">
      <w:pPr>
        <w:jc w:val="center"/>
        <w:rPr>
          <w:b/>
          <w:lang w:val="sr-Cyrl-CS"/>
        </w:rPr>
      </w:pPr>
      <w:r w:rsidRPr="00861DF8">
        <w:rPr>
          <w:b/>
          <w:lang w:val="sr-Cyrl-CS"/>
        </w:rPr>
        <w:t xml:space="preserve">ВРСТА, ТЕХНИЧКЕ КАРАКТЕРИСТИКЕ, КВАЛИТЕТ, КОЛИЧИНА И ОПИС </w:t>
      </w:r>
      <w:r w:rsidR="002975A2">
        <w:rPr>
          <w:b/>
          <w:lang w:val="sr-Cyrl-CS"/>
        </w:rPr>
        <w:t>ДОБАРА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Pr="00861DF8">
        <w:rPr>
          <w:b/>
          <w:lang w:val="sr-Cyrl-CS"/>
        </w:rPr>
        <w:t xml:space="preserve"> МЕСТО </w:t>
      </w:r>
      <w:r w:rsidR="00B81CA0">
        <w:rPr>
          <w:b/>
          <w:lang w:val="sr-Cyrl-CS"/>
        </w:rPr>
        <w:t>И</w:t>
      </w:r>
      <w:r w:rsidR="002975A2">
        <w:rPr>
          <w:b/>
          <w:lang w:val="sr-Cyrl-CS"/>
        </w:rPr>
        <w:t>СПОРУКЕ</w:t>
      </w:r>
    </w:p>
    <w:p w:rsidR="00E90871" w:rsidRDefault="00E90871" w:rsidP="00F2203F">
      <w:pPr>
        <w:jc w:val="center"/>
        <w:rPr>
          <w:sz w:val="20"/>
          <w:szCs w:val="20"/>
          <w:lang w:val="sr-Cyrl-CS"/>
        </w:rPr>
      </w:pPr>
    </w:p>
    <w:p w:rsidR="00AB72DB" w:rsidRPr="0033510A" w:rsidRDefault="00AB72DB" w:rsidP="00F2203F">
      <w:pPr>
        <w:jc w:val="center"/>
        <w:rPr>
          <w:lang w:val="sr-Cyrl-CS"/>
        </w:rPr>
      </w:pPr>
    </w:p>
    <w:p w:rsidR="00AD5CD2" w:rsidRDefault="00AD5CD2" w:rsidP="00F2203F">
      <w:pPr>
        <w:jc w:val="center"/>
        <w:rPr>
          <w:b/>
          <w:color w:val="000000" w:themeColor="text1"/>
          <w:lang w:val="sr-Cyrl-CS"/>
        </w:rPr>
      </w:pPr>
      <w:r w:rsidRPr="00964AF6">
        <w:rPr>
          <w:b/>
          <w:color w:val="000000" w:themeColor="text1"/>
          <w:lang w:val="sr-Cyrl-CS"/>
        </w:rPr>
        <w:t>ТЕХНИЧКА СПЕЦИФИКАЦИЈА</w:t>
      </w:r>
    </w:p>
    <w:p w:rsidR="00964AF6" w:rsidRDefault="00964AF6" w:rsidP="00F2203F">
      <w:pPr>
        <w:ind w:left="1440" w:hanging="2007"/>
        <w:jc w:val="center"/>
        <w:rPr>
          <w:b/>
          <w:color w:val="000000" w:themeColor="text1"/>
          <w:lang w:val="sr-Cyrl-CS"/>
        </w:rPr>
      </w:pPr>
    </w:p>
    <w:p w:rsidR="00964AF6" w:rsidRPr="00964AF6" w:rsidRDefault="00964AF6" w:rsidP="00F2203F">
      <w:pPr>
        <w:ind w:hanging="22"/>
        <w:jc w:val="center"/>
        <w:rPr>
          <w:b/>
          <w:color w:val="000000" w:themeColor="text1"/>
          <w:lang w:val="sr-Cyrl-CS"/>
        </w:rPr>
      </w:pPr>
      <w:r>
        <w:rPr>
          <w:b/>
          <w:color w:val="000000" w:themeColor="text1"/>
          <w:lang w:val="sr-Cyrl-CS"/>
        </w:rPr>
        <w:t>Спецификација</w:t>
      </w:r>
      <w:r w:rsidR="00A05607">
        <w:rPr>
          <w:b/>
          <w:color w:val="000000" w:themeColor="text1"/>
          <w:lang w:val="sr-Cyrl-CS"/>
        </w:rPr>
        <w:t xml:space="preserve"> алата и опреме</w:t>
      </w:r>
    </w:p>
    <w:tbl>
      <w:tblPr>
        <w:tblpPr w:leftFromText="180" w:rightFromText="180" w:vertAnchor="text" w:horzAnchor="margin" w:tblpXSpec="center" w:tblpY="414"/>
        <w:tblW w:w="11246" w:type="dxa"/>
        <w:tblLayout w:type="fixed"/>
        <w:tblLook w:val="04A0"/>
      </w:tblPr>
      <w:tblGrid>
        <w:gridCol w:w="468"/>
        <w:gridCol w:w="6120"/>
        <w:gridCol w:w="720"/>
        <w:gridCol w:w="630"/>
        <w:gridCol w:w="1620"/>
        <w:gridCol w:w="1688"/>
      </w:tblGrid>
      <w:tr w:rsidR="00355FCE" w:rsidRPr="00964AF6" w:rsidTr="00835B7C">
        <w:trPr>
          <w:trHeight w:val="518"/>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FCE" w:rsidRPr="00964AF6" w:rsidRDefault="00355FCE" w:rsidP="00355FCE">
            <w:pPr>
              <w:ind w:left="-630" w:firstLine="504"/>
              <w:jc w:val="center"/>
              <w:rPr>
                <w:b/>
                <w:bCs/>
                <w:sz w:val="22"/>
                <w:szCs w:val="22"/>
              </w:rPr>
            </w:pPr>
            <w:r>
              <w:rPr>
                <w:b/>
                <w:bCs/>
                <w:sz w:val="22"/>
                <w:szCs w:val="22"/>
              </w:rPr>
              <w:t>Р.бр.</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355FCE" w:rsidRPr="00964AF6" w:rsidRDefault="00355FCE" w:rsidP="00355FCE">
            <w:pPr>
              <w:jc w:val="center"/>
              <w:rPr>
                <w:b/>
                <w:sz w:val="22"/>
                <w:szCs w:val="22"/>
              </w:rPr>
            </w:pPr>
            <w:r w:rsidRPr="00964AF6">
              <w:rPr>
                <w:b/>
                <w:sz w:val="22"/>
                <w:szCs w:val="22"/>
              </w:rPr>
              <w:t>Опис</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55FCE" w:rsidRDefault="00355FCE" w:rsidP="00355FCE">
            <w:pPr>
              <w:jc w:val="center"/>
              <w:rPr>
                <w:b/>
                <w:sz w:val="22"/>
                <w:szCs w:val="22"/>
              </w:rPr>
            </w:pPr>
            <w:r>
              <w:rPr>
                <w:b/>
                <w:sz w:val="22"/>
                <w:szCs w:val="22"/>
              </w:rPr>
              <w:t>Јед.</w:t>
            </w:r>
          </w:p>
          <w:p w:rsidR="00355FCE" w:rsidRPr="00964AF6" w:rsidRDefault="00355FCE" w:rsidP="00355FCE">
            <w:pPr>
              <w:jc w:val="center"/>
              <w:rPr>
                <w:b/>
                <w:sz w:val="22"/>
                <w:szCs w:val="22"/>
              </w:rPr>
            </w:pPr>
            <w:r w:rsidRPr="00964AF6">
              <w:rPr>
                <w:b/>
                <w:sz w:val="22"/>
                <w:szCs w:val="22"/>
              </w:rPr>
              <w:t>мере</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355FCE" w:rsidRPr="00355FCE" w:rsidRDefault="00355FCE" w:rsidP="00355FCE">
            <w:pPr>
              <w:rPr>
                <w:b/>
                <w:sz w:val="16"/>
                <w:szCs w:val="16"/>
              </w:rPr>
            </w:pPr>
            <w:r w:rsidRPr="00355FCE">
              <w:rPr>
                <w:b/>
                <w:sz w:val="16"/>
                <w:szCs w:val="16"/>
              </w:rPr>
              <w:t>Оквирна количина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355FCE" w:rsidRPr="00964AF6" w:rsidRDefault="00355FCE" w:rsidP="00355FCE">
            <w:pPr>
              <w:jc w:val="center"/>
              <w:rPr>
                <w:b/>
                <w:sz w:val="22"/>
                <w:szCs w:val="22"/>
                <w:lang w:val="sr-Cyrl-CS"/>
              </w:rPr>
            </w:pPr>
            <w:r w:rsidRPr="00964AF6">
              <w:rPr>
                <w:b/>
                <w:sz w:val="22"/>
                <w:szCs w:val="22"/>
                <w:lang w:val="sr-Cyrl-CS"/>
              </w:rPr>
              <w:t>Јединична цена без ПДВ-а</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355FCE" w:rsidRPr="00964AF6" w:rsidRDefault="00355FCE" w:rsidP="00355FCE">
            <w:pPr>
              <w:jc w:val="center"/>
              <w:rPr>
                <w:b/>
                <w:sz w:val="22"/>
                <w:szCs w:val="22"/>
              </w:rPr>
            </w:pPr>
            <w:r w:rsidRPr="00964AF6">
              <w:rPr>
                <w:b/>
                <w:sz w:val="22"/>
                <w:szCs w:val="22"/>
                <w:lang w:val="sr-Cyrl-CS"/>
              </w:rPr>
              <w:t>Укупна вредност без ПДВ-а</w:t>
            </w:r>
          </w:p>
        </w:tc>
      </w:tr>
    </w:tbl>
    <w:tbl>
      <w:tblPr>
        <w:tblStyle w:val="TableGrid"/>
        <w:tblW w:w="11004"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579"/>
        <w:gridCol w:w="222"/>
        <w:gridCol w:w="222"/>
      </w:tblGrid>
      <w:tr w:rsidR="00384A3C" w:rsidTr="003E18ED">
        <w:tc>
          <w:tcPr>
            <w:tcW w:w="10546" w:type="dxa"/>
          </w:tcPr>
          <w:tbl>
            <w:tblPr>
              <w:tblW w:w="11250"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41"/>
              <w:gridCol w:w="6129"/>
              <w:gridCol w:w="706"/>
              <w:gridCol w:w="644"/>
              <w:gridCol w:w="1620"/>
              <w:gridCol w:w="1710"/>
            </w:tblGrid>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Wiha komplet odvijača VDE SlimFix SoftFinish W38362 , 3 ravna i 3 krstasta odvijača sa okruglim stablom(ili odgovarajuće)</w:t>
                  </w:r>
                </w:p>
              </w:tc>
              <w:tc>
                <w:tcPr>
                  <w:tcW w:w="706" w:type="dxa"/>
                  <w:shd w:val="clear" w:color="auto" w:fill="auto"/>
                  <w:vAlign w:val="center"/>
                  <w:hideMark/>
                </w:tcPr>
                <w:p w:rsidR="00384A3C" w:rsidRPr="002D19B4" w:rsidRDefault="00384A3C" w:rsidP="002D19B4">
                  <w:pPr>
                    <w:tabs>
                      <w:tab w:val="left" w:pos="1074"/>
                    </w:tabs>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7F7BE8" w:rsidRDefault="00960111" w:rsidP="002D19B4">
                  <w:pPr>
                    <w:rPr>
                      <w:rFonts w:ascii="Arial" w:hAnsi="Arial" w:cs="Arial"/>
                      <w:b/>
                      <w:bCs/>
                      <w:sz w:val="20"/>
                      <w:szCs w:val="20"/>
                    </w:rPr>
                  </w:pPr>
                  <w:r>
                    <w:rPr>
                      <w:rFonts w:ascii="Arial" w:hAnsi="Arial" w:cs="Arial"/>
                      <w:b/>
                      <w:bCs/>
                      <w:sz w:val="20"/>
                      <w:szCs w:val="20"/>
                    </w:rPr>
                    <w:t>3</w:t>
                  </w:r>
                </w:p>
                <w:p w:rsidR="007F7BE8" w:rsidRDefault="007F7BE8" w:rsidP="007F7BE8">
                  <w:pPr>
                    <w:rPr>
                      <w:rFonts w:ascii="Arial" w:hAnsi="Arial" w:cs="Arial"/>
                      <w:sz w:val="20"/>
                      <w:szCs w:val="20"/>
                    </w:rPr>
                  </w:pPr>
                </w:p>
                <w:p w:rsidR="00384A3C" w:rsidRPr="007F7BE8" w:rsidRDefault="00384A3C" w:rsidP="007F7BE8">
                  <w:pPr>
                    <w:rPr>
                      <w:rFonts w:ascii="Arial" w:hAnsi="Arial" w:cs="Arial"/>
                      <w:sz w:val="20"/>
                      <w:szCs w:val="20"/>
                    </w:rPr>
                  </w:pPr>
                </w:p>
              </w:tc>
              <w:tc>
                <w:tcPr>
                  <w:tcW w:w="1620" w:type="dxa"/>
                </w:tcPr>
                <w:p w:rsidR="00384A3C" w:rsidRPr="002D19B4" w:rsidRDefault="00384A3C" w:rsidP="002D19B4">
                  <w:pPr>
                    <w:rPr>
                      <w:rFonts w:ascii="Arial" w:hAnsi="Arial" w:cs="Arial"/>
                      <w:b/>
                      <w:bCs/>
                      <w:sz w:val="20"/>
                      <w:szCs w:val="20"/>
                    </w:rPr>
                  </w:pPr>
                </w:p>
              </w:tc>
              <w:tc>
                <w:tcPr>
                  <w:tcW w:w="1710" w:type="dxa"/>
                </w:tcPr>
                <w:p w:rsidR="00384A3C" w:rsidRPr="002D19B4" w:rsidRDefault="00384A3C" w:rsidP="002D19B4">
                  <w:pPr>
                    <w:rPr>
                      <w:rFonts w:ascii="Arial" w:hAnsi="Arial" w:cs="Arial"/>
                      <w:b/>
                      <w:bCs/>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Knipex klešta kombinovana izolovana 1000V VDE 180mm 03 06 180 , sa atestiranom 1000V VDE izolacijom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960111" w:rsidP="002D19B4">
                  <w:pPr>
                    <w:rPr>
                      <w:rFonts w:ascii="Arial" w:hAnsi="Arial" w:cs="Arial"/>
                      <w:b/>
                      <w:bCs/>
                      <w:sz w:val="20"/>
                      <w:szCs w:val="20"/>
                    </w:rPr>
                  </w:pPr>
                  <w:r>
                    <w:rPr>
                      <w:rFonts w:ascii="Arial" w:hAnsi="Arial" w:cs="Arial"/>
                      <w:b/>
                      <w:bCs/>
                      <w:sz w:val="20"/>
                      <w:szCs w:val="20"/>
                    </w:rPr>
                    <w:t>3</w:t>
                  </w:r>
                </w:p>
              </w:tc>
              <w:tc>
                <w:tcPr>
                  <w:tcW w:w="1620" w:type="dxa"/>
                </w:tcPr>
                <w:p w:rsidR="00384A3C" w:rsidRPr="002D19B4" w:rsidRDefault="00384A3C" w:rsidP="002D19B4">
                  <w:pPr>
                    <w:rPr>
                      <w:rFonts w:ascii="Arial" w:hAnsi="Arial" w:cs="Arial"/>
                      <w:b/>
                      <w:bCs/>
                      <w:sz w:val="20"/>
                      <w:szCs w:val="20"/>
                    </w:rPr>
                  </w:pPr>
                </w:p>
              </w:tc>
              <w:tc>
                <w:tcPr>
                  <w:tcW w:w="1710" w:type="dxa"/>
                </w:tcPr>
                <w:p w:rsidR="00384A3C" w:rsidRPr="002D19B4" w:rsidRDefault="00384A3C" w:rsidP="002D19B4">
                  <w:pPr>
                    <w:rPr>
                      <w:rFonts w:ascii="Arial" w:hAnsi="Arial" w:cs="Arial"/>
                      <w:b/>
                      <w:bCs/>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Knipex kose sečice ojačane izolovane 1000V VDE 200mm 74 06 200 , sa atestiranom 1000V VDE izolacijom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960111" w:rsidP="002D19B4">
                  <w:pPr>
                    <w:rPr>
                      <w:rFonts w:ascii="Arial" w:hAnsi="Arial" w:cs="Arial"/>
                      <w:b/>
                      <w:bCs/>
                      <w:sz w:val="20"/>
                      <w:szCs w:val="20"/>
                    </w:rPr>
                  </w:pPr>
                  <w:r>
                    <w:rPr>
                      <w:rFonts w:ascii="Arial" w:hAnsi="Arial" w:cs="Arial"/>
                      <w:b/>
                      <w:bCs/>
                      <w:sz w:val="20"/>
                      <w:szCs w:val="20"/>
                    </w:rPr>
                    <w:t>3</w:t>
                  </w:r>
                </w:p>
              </w:tc>
              <w:tc>
                <w:tcPr>
                  <w:tcW w:w="1620" w:type="dxa"/>
                </w:tcPr>
                <w:p w:rsidR="00384A3C" w:rsidRPr="002D19B4" w:rsidRDefault="00384A3C" w:rsidP="002D19B4">
                  <w:pPr>
                    <w:rPr>
                      <w:rFonts w:ascii="Arial" w:hAnsi="Arial" w:cs="Arial"/>
                      <w:b/>
                      <w:bCs/>
                      <w:sz w:val="20"/>
                      <w:szCs w:val="20"/>
                    </w:rPr>
                  </w:pPr>
                </w:p>
              </w:tc>
              <w:tc>
                <w:tcPr>
                  <w:tcW w:w="1710" w:type="dxa"/>
                </w:tcPr>
                <w:p w:rsidR="00384A3C" w:rsidRPr="002D19B4" w:rsidRDefault="00384A3C" w:rsidP="002D19B4">
                  <w:pPr>
                    <w:rPr>
                      <w:rFonts w:ascii="Arial" w:hAnsi="Arial" w:cs="Arial"/>
                      <w:b/>
                      <w:bCs/>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Knipex klešta špic prava 1000V 200mm 26 16 200 , sa atestiranom 1000V VDE izolacijom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960111" w:rsidP="002D19B4">
                  <w:pPr>
                    <w:rPr>
                      <w:rFonts w:ascii="Arial" w:hAnsi="Arial" w:cs="Arial"/>
                      <w:b/>
                      <w:bCs/>
                      <w:sz w:val="20"/>
                      <w:szCs w:val="20"/>
                    </w:rPr>
                  </w:pPr>
                  <w:r>
                    <w:rPr>
                      <w:rFonts w:ascii="Arial" w:hAnsi="Arial" w:cs="Arial"/>
                      <w:b/>
                      <w:bCs/>
                      <w:sz w:val="20"/>
                      <w:szCs w:val="20"/>
                    </w:rPr>
                    <w:t>3</w:t>
                  </w:r>
                </w:p>
              </w:tc>
              <w:tc>
                <w:tcPr>
                  <w:tcW w:w="1620" w:type="dxa"/>
                </w:tcPr>
                <w:p w:rsidR="00384A3C" w:rsidRPr="002D19B4" w:rsidRDefault="00384A3C" w:rsidP="002D19B4">
                  <w:pPr>
                    <w:rPr>
                      <w:rFonts w:ascii="Arial" w:hAnsi="Arial" w:cs="Arial"/>
                      <w:b/>
                      <w:bCs/>
                      <w:sz w:val="20"/>
                      <w:szCs w:val="20"/>
                    </w:rPr>
                  </w:pPr>
                </w:p>
              </w:tc>
              <w:tc>
                <w:tcPr>
                  <w:tcW w:w="1710" w:type="dxa"/>
                </w:tcPr>
                <w:p w:rsidR="00384A3C" w:rsidRPr="002D19B4" w:rsidRDefault="00384A3C" w:rsidP="002D19B4">
                  <w:pPr>
                    <w:rPr>
                      <w:rFonts w:ascii="Arial" w:hAnsi="Arial" w:cs="Arial"/>
                      <w:b/>
                      <w:bCs/>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Knipex klešta špic kriva 1000V 200mm 26 26 200 , sa atestiranom 1000V VDE izolacijom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960111" w:rsidP="002D19B4">
                  <w:pPr>
                    <w:rPr>
                      <w:rFonts w:ascii="Arial" w:hAnsi="Arial" w:cs="Arial"/>
                      <w:b/>
                      <w:bCs/>
                      <w:sz w:val="20"/>
                      <w:szCs w:val="20"/>
                    </w:rPr>
                  </w:pPr>
                  <w:r>
                    <w:rPr>
                      <w:rFonts w:ascii="Arial" w:hAnsi="Arial" w:cs="Arial"/>
                      <w:b/>
                      <w:bCs/>
                      <w:sz w:val="20"/>
                      <w:szCs w:val="20"/>
                    </w:rPr>
                    <w:t>3</w:t>
                  </w:r>
                </w:p>
              </w:tc>
              <w:tc>
                <w:tcPr>
                  <w:tcW w:w="1620" w:type="dxa"/>
                </w:tcPr>
                <w:p w:rsidR="00384A3C" w:rsidRPr="002D19B4" w:rsidRDefault="00384A3C" w:rsidP="002D19B4">
                  <w:pPr>
                    <w:rPr>
                      <w:rFonts w:ascii="Arial" w:hAnsi="Arial" w:cs="Arial"/>
                      <w:b/>
                      <w:bCs/>
                      <w:sz w:val="20"/>
                      <w:szCs w:val="20"/>
                    </w:rPr>
                  </w:pPr>
                </w:p>
              </w:tc>
              <w:tc>
                <w:tcPr>
                  <w:tcW w:w="1710" w:type="dxa"/>
                </w:tcPr>
                <w:p w:rsidR="00384A3C" w:rsidRPr="002D19B4" w:rsidRDefault="00384A3C" w:rsidP="002D19B4">
                  <w:pPr>
                    <w:rPr>
                      <w:rFonts w:ascii="Arial" w:hAnsi="Arial" w:cs="Arial"/>
                      <w:b/>
                      <w:bCs/>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Neo set imbus ključeva 09-512 , veličine: 1,5, 2, 2,5, 3, 4, 5, 6, 8, 10 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960111" w:rsidP="002D19B4">
                  <w:pPr>
                    <w:rPr>
                      <w:rFonts w:ascii="Arial" w:hAnsi="Arial" w:cs="Arial"/>
                      <w:sz w:val="20"/>
                      <w:szCs w:val="20"/>
                    </w:rPr>
                  </w:pPr>
                  <w:r>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Knipex nož električarski sa spljoštenim vrhom 98 55 sa atestiranom 1000V VDE izolacijom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960111" w:rsidP="002D19B4">
                  <w:pPr>
                    <w:rPr>
                      <w:rFonts w:ascii="Arial" w:hAnsi="Arial" w:cs="Arial"/>
                      <w:sz w:val="20"/>
                      <w:szCs w:val="20"/>
                    </w:rPr>
                  </w:pPr>
                  <w:r>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63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8</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za cevi prava 90° 1" 480/6 601481 , izrađena prema standardu DIN 5234 oblik A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6</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9</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za cevi prava 6/4”, izrađena prema standardu DIN 5234 oblik A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10</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za cevi kriva 6/4” , Izrađena prema standardu DIN 5234 oblik B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4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11</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za cevi prava 90° 2" 480/6 601483 , izrađena prema standardu DIN 5234 oblik A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b/>
                      <w:bCs/>
                      <w:sz w:val="20"/>
                      <w:szCs w:val="20"/>
                    </w:rPr>
                  </w:pPr>
                  <w:r w:rsidRPr="002D19B4">
                    <w:rPr>
                      <w:rFonts w:ascii="Arial" w:hAnsi="Arial" w:cs="Arial"/>
                      <w:b/>
                      <w:bCs/>
                      <w:sz w:val="20"/>
                      <w:szCs w:val="20"/>
                    </w:rPr>
                    <w:t>3</w:t>
                  </w:r>
                </w:p>
              </w:tc>
              <w:tc>
                <w:tcPr>
                  <w:tcW w:w="1620" w:type="dxa"/>
                </w:tcPr>
                <w:p w:rsidR="00384A3C" w:rsidRPr="002D19B4" w:rsidRDefault="00384A3C" w:rsidP="002D19B4">
                  <w:pPr>
                    <w:rPr>
                      <w:rFonts w:ascii="Arial" w:hAnsi="Arial" w:cs="Arial"/>
                      <w:b/>
                      <w:bCs/>
                      <w:sz w:val="20"/>
                      <w:szCs w:val="20"/>
                    </w:rPr>
                  </w:pPr>
                </w:p>
              </w:tc>
              <w:tc>
                <w:tcPr>
                  <w:tcW w:w="1710" w:type="dxa"/>
                </w:tcPr>
                <w:p w:rsidR="00384A3C" w:rsidRPr="002D19B4" w:rsidRDefault="00384A3C" w:rsidP="002D19B4">
                  <w:pPr>
                    <w:rPr>
                      <w:rFonts w:ascii="Arial" w:hAnsi="Arial" w:cs="Arial"/>
                      <w:b/>
                      <w:bCs/>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12</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Fangla plastična 170 mm</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13</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Špahla 75 mm, drvena drška</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14</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Ram za testeru 750 UNIOR, sa mogućnosti podešavanja lista u tri položaja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b/>
                      <w:bCs/>
                      <w:sz w:val="20"/>
                      <w:szCs w:val="20"/>
                    </w:rPr>
                  </w:pPr>
                  <w:r w:rsidRPr="002D19B4">
                    <w:rPr>
                      <w:rFonts w:ascii="Arial" w:hAnsi="Arial" w:cs="Arial"/>
                      <w:b/>
                      <w:bCs/>
                      <w:sz w:val="20"/>
                      <w:szCs w:val="20"/>
                    </w:rPr>
                    <w:t>8</w:t>
                  </w:r>
                </w:p>
              </w:tc>
              <w:tc>
                <w:tcPr>
                  <w:tcW w:w="1620" w:type="dxa"/>
                </w:tcPr>
                <w:p w:rsidR="00384A3C" w:rsidRPr="002D19B4" w:rsidRDefault="00384A3C" w:rsidP="002D19B4">
                  <w:pPr>
                    <w:rPr>
                      <w:rFonts w:ascii="Arial" w:hAnsi="Arial" w:cs="Arial"/>
                      <w:b/>
                      <w:bCs/>
                      <w:sz w:val="20"/>
                      <w:szCs w:val="20"/>
                    </w:rPr>
                  </w:pPr>
                </w:p>
              </w:tc>
              <w:tc>
                <w:tcPr>
                  <w:tcW w:w="1710" w:type="dxa"/>
                </w:tcPr>
                <w:p w:rsidR="00384A3C" w:rsidRPr="002D19B4" w:rsidRDefault="00384A3C" w:rsidP="002D19B4">
                  <w:pPr>
                    <w:rPr>
                      <w:rFonts w:ascii="Arial" w:hAnsi="Arial" w:cs="Arial"/>
                      <w:b/>
                      <w:bCs/>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15</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Duspol (za napone i otpor)</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16</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Digitalni multimetar DM-100 Ridgid, vodootporan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17</w:t>
                  </w:r>
                </w:p>
              </w:tc>
              <w:tc>
                <w:tcPr>
                  <w:tcW w:w="6129" w:type="dxa"/>
                  <w:vAlign w:val="center"/>
                </w:tcPr>
                <w:p w:rsidR="00384A3C" w:rsidRPr="00B93258" w:rsidRDefault="00E57FF5" w:rsidP="002D19B4">
                  <w:pPr>
                    <w:rPr>
                      <w:rFonts w:ascii="Arial" w:hAnsi="Arial" w:cs="Arial"/>
                      <w:sz w:val="22"/>
                      <w:szCs w:val="22"/>
                    </w:rPr>
                  </w:pPr>
                  <w:hyperlink r:id="rId10" w:tooltip="Digitalna amper klešta sa 8 funkcija Micro CM-100 Ridgid" w:history="1">
                    <w:r w:rsidR="00384A3C" w:rsidRPr="002D19B4">
                      <w:rPr>
                        <w:rFonts w:ascii="Arial" w:hAnsi="Arial" w:cs="Arial"/>
                        <w:sz w:val="22"/>
                      </w:rPr>
                      <w:t>Digitalna amper klešta Ridgid (ili odgovarajuće)</w:t>
                    </w:r>
                  </w:hyperlink>
                  <w:r w:rsidR="00B93258">
                    <w:rPr>
                      <w:lang/>
                    </w:rPr>
                    <w:t xml:space="preserve"> А</w:t>
                  </w:r>
                  <w:r w:rsidR="00B93258">
                    <w:t>C/DC 600V 40A-1000A</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18</w:t>
                  </w:r>
                </w:p>
              </w:tc>
              <w:tc>
                <w:tcPr>
                  <w:tcW w:w="6129" w:type="dxa"/>
                  <w:vAlign w:val="center"/>
                </w:tcPr>
                <w:p w:rsidR="00384A3C" w:rsidRDefault="00B93258" w:rsidP="002D19B4">
                  <w:pPr>
                    <w:rPr>
                      <w:rFonts w:ascii="Arial" w:hAnsi="Arial" w:cs="Arial"/>
                      <w:sz w:val="22"/>
                      <w:szCs w:val="22"/>
                    </w:rPr>
                  </w:pPr>
                  <w:r>
                    <w:rPr>
                      <w:rFonts w:ascii="Arial" w:hAnsi="Arial" w:cs="Arial"/>
                      <w:sz w:val="22"/>
                      <w:szCs w:val="22"/>
                    </w:rPr>
                    <w:t xml:space="preserve">Irimo set 4 seger klešta </w:t>
                  </w:r>
                  <w:r w:rsidR="00384A3C" w:rsidRPr="002D19B4">
                    <w:rPr>
                      <w:rFonts w:ascii="Arial" w:hAnsi="Arial" w:cs="Arial"/>
                      <w:sz w:val="22"/>
                      <w:szCs w:val="22"/>
                    </w:rPr>
                    <w:t xml:space="preserve"> 601911 (ili odgovarajuće)</w:t>
                  </w:r>
                </w:p>
                <w:p w:rsidR="00B93258" w:rsidRDefault="00B93258" w:rsidP="002D19B4">
                  <w:pPr>
                    <w:rPr>
                      <w:rFonts w:ascii="Arial" w:hAnsi="Arial" w:cs="Arial"/>
                      <w:sz w:val="22"/>
                      <w:szCs w:val="22"/>
                      <w:lang/>
                    </w:rPr>
                  </w:pPr>
                  <w:r>
                    <w:rPr>
                      <w:rFonts w:ascii="Arial" w:hAnsi="Arial" w:cs="Arial"/>
                      <w:sz w:val="22"/>
                      <w:szCs w:val="22"/>
                    </w:rPr>
                    <w:t>Potrebna garniture seger klje</w:t>
                  </w:r>
                  <w:r>
                    <w:rPr>
                      <w:rFonts w:ascii="Arial" w:hAnsi="Arial" w:cs="Arial"/>
                      <w:sz w:val="22"/>
                      <w:szCs w:val="22"/>
                      <w:lang/>
                    </w:rPr>
                    <w:t>šta</w:t>
                  </w:r>
                </w:p>
                <w:p w:rsidR="00B93258" w:rsidRDefault="00B93258" w:rsidP="002D19B4">
                  <w:pPr>
                    <w:rPr>
                      <w:rFonts w:ascii="Arial" w:hAnsi="Arial" w:cs="Arial"/>
                      <w:sz w:val="22"/>
                      <w:szCs w:val="22"/>
                      <w:lang/>
                    </w:rPr>
                  </w:pPr>
                  <w:r>
                    <w:rPr>
                      <w:rFonts w:ascii="Arial" w:hAnsi="Arial" w:cs="Arial"/>
                      <w:sz w:val="22"/>
                      <w:szCs w:val="22"/>
                      <w:lang/>
                    </w:rPr>
                    <w:t>unutrašnja klešta, prava</w:t>
                  </w:r>
                </w:p>
                <w:p w:rsidR="00B93258" w:rsidRDefault="00B93258" w:rsidP="002D19B4">
                  <w:pPr>
                    <w:rPr>
                      <w:rFonts w:ascii="Arial" w:hAnsi="Arial" w:cs="Arial"/>
                      <w:sz w:val="22"/>
                      <w:szCs w:val="22"/>
                      <w:lang/>
                    </w:rPr>
                  </w:pPr>
                  <w:r>
                    <w:rPr>
                      <w:rFonts w:ascii="Arial" w:hAnsi="Arial" w:cs="Arial"/>
                      <w:sz w:val="22"/>
                      <w:szCs w:val="22"/>
                      <w:lang/>
                    </w:rPr>
                    <w:t>unutrašnja klešta, kriva</w:t>
                  </w:r>
                </w:p>
                <w:p w:rsidR="00B93258" w:rsidRDefault="00B93258" w:rsidP="002D19B4">
                  <w:pPr>
                    <w:rPr>
                      <w:rFonts w:ascii="Arial" w:hAnsi="Arial" w:cs="Arial"/>
                      <w:sz w:val="22"/>
                      <w:szCs w:val="22"/>
                      <w:lang/>
                    </w:rPr>
                  </w:pPr>
                  <w:r>
                    <w:rPr>
                      <w:rFonts w:ascii="Arial" w:hAnsi="Arial" w:cs="Arial"/>
                      <w:sz w:val="22"/>
                      <w:szCs w:val="22"/>
                      <w:lang/>
                    </w:rPr>
                    <w:lastRenderedPageBreak/>
                    <w:t>spoljna klešta, prava</w:t>
                  </w:r>
                </w:p>
                <w:p w:rsidR="00B93258" w:rsidRPr="00B93258" w:rsidRDefault="00B93258" w:rsidP="002D19B4">
                  <w:pPr>
                    <w:rPr>
                      <w:rFonts w:ascii="Arial" w:hAnsi="Arial" w:cs="Arial"/>
                      <w:sz w:val="22"/>
                      <w:szCs w:val="22"/>
                      <w:lang/>
                    </w:rPr>
                  </w:pPr>
                  <w:r>
                    <w:rPr>
                      <w:rFonts w:ascii="Arial" w:hAnsi="Arial" w:cs="Arial"/>
                      <w:sz w:val="22"/>
                      <w:szCs w:val="22"/>
                      <w:lang/>
                    </w:rPr>
                    <w:t>spoljna klešta, kriva</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lastRenderedPageBreak/>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lastRenderedPageBreak/>
                    <w:t>19</w:t>
                  </w:r>
                </w:p>
              </w:tc>
              <w:tc>
                <w:tcPr>
                  <w:tcW w:w="6129" w:type="dxa"/>
                  <w:vAlign w:val="center"/>
                </w:tcPr>
                <w:p w:rsidR="00384A3C" w:rsidRPr="002D19B4" w:rsidRDefault="00E57FF5" w:rsidP="002D19B4">
                  <w:pPr>
                    <w:rPr>
                      <w:rFonts w:ascii="Arial" w:hAnsi="Arial" w:cs="Arial"/>
                      <w:sz w:val="22"/>
                      <w:szCs w:val="22"/>
                    </w:rPr>
                  </w:pPr>
                  <w:hyperlink r:id="rId11" w:tooltip="Unior ključevi nasadni prihvat 1/4&quot; u metalnoj kutiji" w:history="1">
                    <w:r w:rsidR="00384A3C" w:rsidRPr="002D19B4">
                      <w:rPr>
                        <w:rFonts w:ascii="Arial" w:hAnsi="Arial" w:cs="Arial"/>
                        <w:sz w:val="22"/>
                      </w:rPr>
                      <w:t>Unior ključevi nasadni u kutiji (8-32) (ili odgovarajuće)</w:t>
                    </w:r>
                  </w:hyperlink>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E56755"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20</w:t>
                  </w:r>
                </w:p>
              </w:tc>
              <w:tc>
                <w:tcPr>
                  <w:tcW w:w="6129" w:type="dxa"/>
                  <w:vAlign w:val="center"/>
                </w:tcPr>
                <w:p w:rsidR="00384A3C" w:rsidRPr="002D19B4" w:rsidRDefault="00E57FF5" w:rsidP="002D19B4">
                  <w:pPr>
                    <w:rPr>
                      <w:rFonts w:ascii="Arial" w:hAnsi="Arial" w:cs="Arial"/>
                      <w:sz w:val="22"/>
                      <w:szCs w:val="22"/>
                    </w:rPr>
                  </w:pPr>
                  <w:hyperlink r:id="rId12" w:tooltip="Unior ključevi nasadni prihvat 1/4&quot; u metalnoj kutiji" w:history="1">
                    <w:r w:rsidR="00384A3C" w:rsidRPr="002D19B4">
                      <w:rPr>
                        <w:rFonts w:ascii="Arial" w:hAnsi="Arial" w:cs="Arial"/>
                        <w:sz w:val="22"/>
                      </w:rPr>
                      <w:t>Unior ključevi nasadni u kutiji (4-13) (ili odgovarajuće)</w:t>
                    </w:r>
                  </w:hyperlink>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E56755"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21</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Makaze za sečenje PVC cevi veca 42mm 190mm</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22</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Pištolj sa manometrom i crevom VAT TG-15 Villager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70F22"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23</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Pištolj za farbanje pneumatski 770 G Villager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70F22"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24</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 xml:space="preserve">Merač pritiska guma, crevo odgovarajuće dužine, odgovarajući manometar  </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6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25</w:t>
                  </w:r>
                </w:p>
              </w:tc>
              <w:tc>
                <w:tcPr>
                  <w:tcW w:w="6129" w:type="dxa"/>
                  <w:vAlign w:val="center"/>
                </w:tcPr>
                <w:p w:rsidR="00384A3C" w:rsidRPr="002D19B4" w:rsidRDefault="00384A3C" w:rsidP="002D19B4">
                  <w:pPr>
                    <w:jc w:val="both"/>
                    <w:rPr>
                      <w:rFonts w:ascii="Arial" w:hAnsi="Arial" w:cs="Arial"/>
                      <w:sz w:val="22"/>
                      <w:szCs w:val="22"/>
                    </w:rPr>
                  </w:pPr>
                  <w:r w:rsidRPr="002D19B4">
                    <w:rPr>
                      <w:rFonts w:ascii="Arial" w:hAnsi="Arial" w:cs="Arial"/>
                      <w:sz w:val="22"/>
                      <w:szCs w:val="22"/>
                    </w:rPr>
                    <w:t>Bosch Tool Box kutija za alat, ojačana , sa pregradom za razvrstavanje.    Dimenzije 427x232x195mm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960111"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8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26</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EGA Master pegla za PVC cevi Soldamatic 800 EGA62887, radna temperatura: 200 - 280°C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b/>
                      <w:bCs/>
                      <w:sz w:val="20"/>
                      <w:szCs w:val="20"/>
                    </w:rPr>
                  </w:pPr>
                  <w:r w:rsidRPr="002D19B4">
                    <w:rPr>
                      <w:rFonts w:ascii="Arial" w:hAnsi="Arial" w:cs="Arial"/>
                      <w:b/>
                      <w:bCs/>
                      <w:sz w:val="20"/>
                      <w:szCs w:val="20"/>
                    </w:rPr>
                    <w:t>2</w:t>
                  </w:r>
                </w:p>
              </w:tc>
              <w:tc>
                <w:tcPr>
                  <w:tcW w:w="1620" w:type="dxa"/>
                </w:tcPr>
                <w:p w:rsidR="00384A3C" w:rsidRPr="002D19B4" w:rsidRDefault="00384A3C" w:rsidP="002D19B4">
                  <w:pPr>
                    <w:rPr>
                      <w:rFonts w:ascii="Arial" w:hAnsi="Arial" w:cs="Arial"/>
                      <w:b/>
                      <w:bCs/>
                      <w:sz w:val="20"/>
                      <w:szCs w:val="20"/>
                    </w:rPr>
                  </w:pPr>
                </w:p>
              </w:tc>
              <w:tc>
                <w:tcPr>
                  <w:tcW w:w="1710" w:type="dxa"/>
                </w:tcPr>
                <w:p w:rsidR="00384A3C" w:rsidRPr="002D19B4" w:rsidRDefault="00384A3C" w:rsidP="002D19B4">
                  <w:pPr>
                    <w:rPr>
                      <w:rFonts w:ascii="Arial" w:hAnsi="Arial" w:cs="Arial"/>
                      <w:b/>
                      <w:bCs/>
                      <w:sz w:val="20"/>
                      <w:szCs w:val="20"/>
                    </w:rPr>
                  </w:pPr>
                </w:p>
              </w:tc>
            </w:tr>
            <w:tr w:rsidR="00384A3C" w:rsidRPr="002D19B4" w:rsidTr="004C7A52">
              <w:trPr>
                <w:trHeight w:val="60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27</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Akumulatorska bušilica-odvrtač Solo Bosch GSR 12V-30, prečnik vijaka max. 8 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70F22"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4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28</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Akumulatorska bušilica-odvrtač Solo Bosch GSR 18V-60 C, prečnik vijaka, max. 10 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b/>
                      <w:bCs/>
                      <w:sz w:val="20"/>
                      <w:szCs w:val="20"/>
                    </w:rPr>
                  </w:pPr>
                  <w:r w:rsidRPr="002D19B4">
                    <w:rPr>
                      <w:rFonts w:ascii="Arial" w:hAnsi="Arial" w:cs="Arial"/>
                      <w:b/>
                      <w:bCs/>
                      <w:sz w:val="20"/>
                      <w:szCs w:val="20"/>
                    </w:rPr>
                    <w:t>2</w:t>
                  </w:r>
                </w:p>
              </w:tc>
              <w:tc>
                <w:tcPr>
                  <w:tcW w:w="1620" w:type="dxa"/>
                </w:tcPr>
                <w:p w:rsidR="00384A3C" w:rsidRPr="002D19B4" w:rsidRDefault="00384A3C" w:rsidP="002D19B4">
                  <w:pPr>
                    <w:rPr>
                      <w:rFonts w:ascii="Arial" w:hAnsi="Arial" w:cs="Arial"/>
                      <w:b/>
                      <w:bCs/>
                      <w:sz w:val="20"/>
                      <w:szCs w:val="20"/>
                    </w:rPr>
                  </w:pPr>
                </w:p>
              </w:tc>
              <w:tc>
                <w:tcPr>
                  <w:tcW w:w="1710" w:type="dxa"/>
                </w:tcPr>
                <w:p w:rsidR="00384A3C" w:rsidRPr="002D19B4" w:rsidRDefault="00384A3C" w:rsidP="002D19B4">
                  <w:pPr>
                    <w:rPr>
                      <w:rFonts w:ascii="Arial" w:hAnsi="Arial" w:cs="Arial"/>
                      <w:b/>
                      <w:bCs/>
                      <w:sz w:val="20"/>
                      <w:szCs w:val="20"/>
                    </w:rPr>
                  </w:pPr>
                </w:p>
              </w:tc>
            </w:tr>
            <w:tr w:rsidR="00384A3C" w:rsidRPr="002D19B4" w:rsidTr="004C7A52">
              <w:trPr>
                <w:trHeight w:val="60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29</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Bosch ugaona brusilica Professional GWS 9-125 S 0601396102, prečnik ploče 125 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E4480A"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30</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Knipex klešta kombinovana izolovana 1000V VDE 200mm 03 06 200, sa atestiranom 1000V VDE izolacijom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31</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Knipex klešta za skidanje izolacije 1000V 160mm 11 06 160 , sa atestiranom 1000V VDE izolacijom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2F6D3B"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32</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Knipex kose sečice ojačane izolovane 250mm 74 07 250, izrađene po DIN ISO 5749 standardu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2F6D3B"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33</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skidač izolacije sa kukastim nožem 385H 610930, skidanje izolacije sa svih standardnih kablova 4 do 28 mm2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2F6D3B"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34</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ključevi sa T-ručicom sa loptastim imbus profilom u SOS ulošku za alat 964/13SOS 621067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2F6D3B"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35</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Benning duspol digital tester napona, merni opseg: 6-690V/AC, 750V/DC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70F22"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7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36</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Mastech multimetar analogni 7040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42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37</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Klešta nožastog osigurača 1000V NV-00-3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38</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Zaštitne rukavice Elsec 5000V klasa 0, max. napon 5000V, debljina 1mm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39</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Brener za autogeno zavarivanje SET, RE 17, 35480, Rothenberger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40</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Suvi osigurač C2H2-Rukohvat</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41</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Suvi osigurac O2-Rukohvat</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42</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Reducir pritiska-O2</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43</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Reducir pritiska-C2H2</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85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44</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papagaj sa čepom 300mm 447/6 605006,dužina: 300mm</w:t>
                  </w:r>
                  <w:r w:rsidRPr="002D19B4">
                    <w:rPr>
                      <w:rFonts w:ascii="Arial" w:hAnsi="Arial" w:cs="Arial"/>
                      <w:sz w:val="22"/>
                      <w:szCs w:val="22"/>
                    </w:rPr>
                    <w:br/>
                    <w:t>prečnik prihvata: 42mm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45</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za cevi grip 1.1/2" 483/6 611781, max prečnik:50 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4</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lastRenderedPageBreak/>
                    <w:t>46</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Rezač bakarnih cevi TC 42, 6-42 mm - 70029, Rothenberger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47</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Ključ za radijator -73297, Rothenberger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8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48</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Ključevi imbus na plastičnom stalku 617079, dimenzije 1.5, 2, 2.5, 3, 4, 5, 6, 8, 10, 12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49</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Ključ podešavajući - 250/1 50mm, izrađen prema standardu ISO 6787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50</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Akumulatorska ugaona brusilica Bosch GWS 18-125 V-LI, prečnik 125 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51</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Bahco magnetna libela 600mm 406-600-M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52</w:t>
                  </w:r>
                </w:p>
              </w:tc>
              <w:tc>
                <w:tcPr>
                  <w:tcW w:w="6129" w:type="dxa"/>
                  <w:vAlign w:val="center"/>
                </w:tcPr>
                <w:p w:rsidR="00384A3C" w:rsidRPr="002D19B4" w:rsidRDefault="00384A3C" w:rsidP="002D19B4">
                  <w:pPr>
                    <w:jc w:val="both"/>
                    <w:rPr>
                      <w:rFonts w:ascii="Arial" w:hAnsi="Arial" w:cs="Arial"/>
                      <w:sz w:val="22"/>
                      <w:szCs w:val="22"/>
                    </w:rPr>
                  </w:pPr>
                  <w:r w:rsidRPr="002D19B4">
                    <w:rPr>
                      <w:rFonts w:ascii="Arial" w:hAnsi="Arial" w:cs="Arial"/>
                      <w:sz w:val="22"/>
                      <w:szCs w:val="22"/>
                    </w:rPr>
                    <w:t>Elektro-pneumatski čekić Bosch GBH 2-28, SDS-plus (0611267500),bušenje u betonu: 4-28 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70F22" w:rsidP="002D19B4">
                  <w:pPr>
                    <w:rPr>
                      <w:rFonts w:ascii="Arial" w:hAnsi="Arial" w:cs="Arial"/>
                      <w:sz w:val="20"/>
                      <w:szCs w:val="20"/>
                    </w:rPr>
                  </w:pPr>
                  <w:r>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53</w:t>
                  </w:r>
                </w:p>
              </w:tc>
              <w:tc>
                <w:tcPr>
                  <w:tcW w:w="6129" w:type="dxa"/>
                  <w:vAlign w:val="center"/>
                </w:tcPr>
                <w:p w:rsidR="00384A3C" w:rsidRPr="002D19B4" w:rsidRDefault="00384A3C" w:rsidP="002D19B4">
                  <w:pPr>
                    <w:jc w:val="both"/>
                    <w:rPr>
                      <w:rFonts w:ascii="Arial" w:hAnsi="Arial" w:cs="Arial"/>
                      <w:sz w:val="22"/>
                      <w:szCs w:val="22"/>
                    </w:rPr>
                  </w:pPr>
                  <w:r w:rsidRPr="002D19B4">
                    <w:rPr>
                      <w:rFonts w:ascii="Arial" w:hAnsi="Arial" w:cs="Arial"/>
                      <w:sz w:val="22"/>
                      <w:szCs w:val="22"/>
                    </w:rPr>
                    <w:t>Unior odvijači TBI sa OK ojačanjem u garnituri set 5 komada 600CS5TBI 614007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2F6D3B"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85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54</w:t>
                  </w:r>
                </w:p>
              </w:tc>
              <w:tc>
                <w:tcPr>
                  <w:tcW w:w="6129" w:type="dxa"/>
                  <w:vAlign w:val="center"/>
                </w:tcPr>
                <w:p w:rsidR="00384A3C" w:rsidRPr="002D19B4" w:rsidRDefault="00384A3C" w:rsidP="002D19B4">
                  <w:pPr>
                    <w:jc w:val="both"/>
                    <w:rPr>
                      <w:rFonts w:ascii="Arial" w:hAnsi="Arial" w:cs="Arial"/>
                      <w:sz w:val="22"/>
                      <w:szCs w:val="22"/>
                    </w:rPr>
                  </w:pPr>
                  <w:r w:rsidRPr="002D19B4">
                    <w:rPr>
                      <w:rFonts w:ascii="Arial" w:hAnsi="Arial" w:cs="Arial"/>
                      <w:sz w:val="22"/>
                      <w:szCs w:val="22"/>
                    </w:rPr>
                    <w:t>Unior ključevi cevasti u kartonskoj kutiji 6-32/14 kom 215/2CB 600710, dimenzije 6 x 7, 8 x 9, 10 x 11, 12 x 13, 14 x 15, 16 x 17, 18 x 19, 20 x 22, 21 x 23, 24 x 26, 25 x 28, 27 x 32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2F6D3B"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55</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Bosch ugaona brusilica Professional GWS 22-230 H 0601882L03, prečnik ploče: 230 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56</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Bosch bušilica GBM 13-2 RE Professional 06011B2001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76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57</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za cevi prava 90° 3" 480/6 601484, izrađena prema standardu DIN 5234 oblik A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66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58</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papagaj sa čepom 175mm 447/6 607348, izrađena prema standardu ISO 8976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59</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kombinovana 140mm 406/4G 608673, izrađena prema standardu ISO 5746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42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60</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merna traka 5m 710P 612133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85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61</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ključevi viljuškasti u kartonskoj kutiji 6-32/12 kom. 110/1CB 600106, dimenzije:6 x 7, 8 x 9, 10 x 11, 12 x 13, 14 x 15, 16 x 17, 18 x 19, 20 x 22, 21 x 23, 24 x 26, 25 x 28, 27 x 32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7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62</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Beorol merdevine aluminijumske 4 stepenika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7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63</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aluminijumska libela 1250 500mm 610718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7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64</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Univerzalna testera PSA 700 E Bosch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85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65</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makaze za sečenje PVC cevi 210mm 583/6 609405, noževi od nerđajućeg čelika sa molibdenom, ručke od aluminijumske legure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66</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Trofazni kabel na bubnju 5x2.5mm2 30M</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67</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Sola aluminijumska libela 2 bočice 750g 100cm zlatna AZ 100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68</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Dleta set 4 kom (Dimenzija : 6,12,18,24 mm)</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69</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čekić bravarski 300g 812 601802</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70</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čekić bravarski 500g 812 601804</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71</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Testera za drvo Ø300/30</w:t>
                  </w:r>
                  <w:r w:rsidR="00321EBC">
                    <w:rPr>
                      <w:rFonts w:ascii="Arial" w:hAnsi="Arial" w:cs="Arial"/>
                      <w:sz w:val="22"/>
                      <w:szCs w:val="22"/>
                    </w:rPr>
                    <w:t xml:space="preserve"> od tvrdog metala – vidia, 28 zuba</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72</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Testera za drvo Ø250/30</w:t>
                  </w:r>
                  <w:r w:rsidR="00321EBC">
                    <w:rPr>
                      <w:rFonts w:ascii="Arial" w:hAnsi="Arial" w:cs="Arial"/>
                      <w:sz w:val="22"/>
                      <w:szCs w:val="22"/>
                    </w:rPr>
                    <w:t xml:space="preserve"> od tvrdog metala – vidia, 28 zuba</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lastRenderedPageBreak/>
                    <w:t>73</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Testera za univer Ø300/30</w:t>
                  </w:r>
                  <w:r w:rsidR="00321EBC">
                    <w:rPr>
                      <w:rFonts w:ascii="Arial" w:hAnsi="Arial" w:cs="Arial"/>
                      <w:sz w:val="22"/>
                      <w:szCs w:val="22"/>
                    </w:rPr>
                    <w:t xml:space="preserve"> HSS 80 zuba</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74</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Testera za univer Ø250/30</w:t>
                  </w:r>
                  <w:r w:rsidR="00321EBC">
                    <w:rPr>
                      <w:rFonts w:ascii="Arial" w:hAnsi="Arial" w:cs="Arial"/>
                      <w:sz w:val="22"/>
                      <w:szCs w:val="22"/>
                    </w:rPr>
                    <w:t xml:space="preserve"> HSS 80 zuba</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75</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Aku pištolj za ukucavanje eksera i klamfi</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85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76</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BOSCH PKS 55 cirkular za drvo, nominalna snaga: 1200 W</w:t>
                  </w:r>
                  <w:r w:rsidRPr="002D19B4">
                    <w:rPr>
                      <w:rFonts w:ascii="Arial" w:hAnsi="Arial" w:cs="Arial"/>
                      <w:sz w:val="22"/>
                      <w:szCs w:val="22"/>
                    </w:rPr>
                    <w:br/>
                    <w:t>br.obrtaja: 5600 /min</w:t>
                  </w:r>
                  <w:r w:rsidRPr="002D19B4">
                    <w:rPr>
                      <w:rFonts w:ascii="Arial" w:hAnsi="Arial" w:cs="Arial"/>
                      <w:sz w:val="22"/>
                      <w:szCs w:val="22"/>
                    </w:rPr>
                    <w:br/>
                    <w:t>dubina sečenja u drvetu do 55 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77</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stolarska 250mm 530/4PR 601339, izrađena prema standardu ISO 9243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60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78</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Akumulatorska bušilica - odvrtač GSR 18-2-LI Plus Professional BOSCH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79</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Akumulatorska ugaona brusilica Solo Bosch GWS 18V-10 C 115mm, prečnik: 115 mm</w:t>
                  </w:r>
                  <w:r w:rsidRPr="002D19B4">
                    <w:rPr>
                      <w:rFonts w:ascii="Arial" w:hAnsi="Arial" w:cs="Arial"/>
                      <w:sz w:val="22"/>
                      <w:szCs w:val="22"/>
                    </w:rPr>
                    <w:br/>
                    <w:t>broj obrtaja: 9.000 min-1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80</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 xml:space="preserve">Alu. trodelne merdevine 3x15 3,9/9,4m, nosivost min. 150kg </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85"/>
              </w:trPr>
              <w:tc>
                <w:tcPr>
                  <w:tcW w:w="441" w:type="dxa"/>
                  <w:shd w:val="clear" w:color="D6D6D6" w:fill="AFE1AD"/>
                  <w:vAlign w:val="bottom"/>
                </w:tcPr>
                <w:p w:rsidR="00384A3C" w:rsidRPr="002D19B4" w:rsidRDefault="00384A3C" w:rsidP="002D19B4">
                  <w:pPr>
                    <w:jc w:val="center"/>
                    <w:rPr>
                      <w:rFonts w:ascii="Calibri" w:hAnsi="Calibri" w:cs="Arial"/>
                      <w:color w:val="006600"/>
                      <w:sz w:val="22"/>
                      <w:szCs w:val="22"/>
                    </w:rPr>
                  </w:pPr>
                  <w:r w:rsidRPr="002D19B4">
                    <w:rPr>
                      <w:rFonts w:ascii="Calibri" w:hAnsi="Calibri" w:cs="Arial"/>
                      <w:color w:val="006600"/>
                      <w:sz w:val="22"/>
                      <w:szCs w:val="22"/>
                    </w:rPr>
                    <w:t>81</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Aparat za gasno zavarivanje MIG-MAG,struja zavarivanja 20 - 220 A,napon 230 / 380 V</w:t>
                  </w:r>
                  <w:r w:rsidR="00A90D51">
                    <w:rPr>
                      <w:rFonts w:ascii="Arial" w:hAnsi="Arial" w:cs="Arial"/>
                      <w:sz w:val="22"/>
                      <w:szCs w:val="22"/>
                    </w:rPr>
                    <w:t>. Ponuđač može ponuditi I trofazni aparat za gasno zavarivanje.</w:t>
                  </w:r>
                </w:p>
              </w:tc>
              <w:tc>
                <w:tcPr>
                  <w:tcW w:w="706" w:type="dxa"/>
                  <w:shd w:val="clear" w:color="auto" w:fill="auto"/>
                  <w:vAlign w:val="center"/>
                  <w:hideMark/>
                </w:tcPr>
                <w:p w:rsidR="00384A3C" w:rsidRPr="002D19B4" w:rsidRDefault="00384A3C" w:rsidP="002D19B4">
                  <w:pPr>
                    <w:rPr>
                      <w:rFonts w:ascii="Arial" w:hAnsi="Arial" w:cs="Arial"/>
                      <w:sz w:val="22"/>
                      <w:szCs w:val="22"/>
                    </w:rPr>
                  </w:pPr>
                  <w:r w:rsidRPr="002D19B4">
                    <w:rPr>
                      <w:rFonts w:ascii="Arial" w:hAnsi="Arial" w:cs="Arial"/>
                      <w:sz w:val="22"/>
                      <w:szCs w:val="22"/>
                    </w:rPr>
                    <w:t>kom</w:t>
                  </w:r>
                </w:p>
              </w:tc>
              <w:tc>
                <w:tcPr>
                  <w:tcW w:w="644" w:type="dxa"/>
                  <w:shd w:val="clear" w:color="auto" w:fill="auto"/>
                  <w:vAlign w:val="center"/>
                  <w:hideMark/>
                </w:tcPr>
                <w:p w:rsidR="00384A3C" w:rsidRPr="002D19B4" w:rsidRDefault="00384A3C" w:rsidP="002D19B4">
                  <w:pPr>
                    <w:rPr>
                      <w:rFonts w:ascii="Arial" w:hAnsi="Arial" w:cs="Arial"/>
                      <w:sz w:val="22"/>
                      <w:szCs w:val="22"/>
                    </w:rPr>
                  </w:pPr>
                  <w:r w:rsidRPr="002D19B4">
                    <w:rPr>
                      <w:rFonts w:ascii="Arial" w:hAnsi="Arial" w:cs="Arial"/>
                      <w:sz w:val="22"/>
                      <w:szCs w:val="22"/>
                    </w:rPr>
                    <w:t>1</w:t>
                  </w:r>
                </w:p>
              </w:tc>
              <w:tc>
                <w:tcPr>
                  <w:tcW w:w="1620" w:type="dxa"/>
                </w:tcPr>
                <w:p w:rsidR="00384A3C" w:rsidRPr="002D19B4" w:rsidRDefault="00384A3C" w:rsidP="002D19B4">
                  <w:pPr>
                    <w:rPr>
                      <w:rFonts w:ascii="Arial" w:hAnsi="Arial" w:cs="Arial"/>
                      <w:sz w:val="22"/>
                      <w:szCs w:val="22"/>
                    </w:rPr>
                  </w:pPr>
                </w:p>
              </w:tc>
              <w:tc>
                <w:tcPr>
                  <w:tcW w:w="1710" w:type="dxa"/>
                </w:tcPr>
                <w:p w:rsidR="00384A3C" w:rsidRPr="002D19B4" w:rsidRDefault="00384A3C" w:rsidP="002D19B4">
                  <w:pPr>
                    <w:rPr>
                      <w:rFonts w:ascii="Arial" w:hAnsi="Arial" w:cs="Arial"/>
                      <w:sz w:val="22"/>
                      <w:szCs w:val="22"/>
                    </w:rPr>
                  </w:pPr>
                </w:p>
              </w:tc>
            </w:tr>
            <w:tr w:rsidR="00384A3C" w:rsidRPr="002D19B4" w:rsidTr="004C7A52">
              <w:trPr>
                <w:trHeight w:val="315"/>
              </w:trPr>
              <w:tc>
                <w:tcPr>
                  <w:tcW w:w="441" w:type="dxa"/>
                  <w:shd w:val="clear" w:color="D6D6D6" w:fill="AFE1AD"/>
                  <w:vAlign w:val="bottom"/>
                </w:tcPr>
                <w:p w:rsidR="00384A3C" w:rsidRPr="002D19B4" w:rsidRDefault="00384A3C" w:rsidP="002D19B4">
                  <w:pPr>
                    <w:jc w:val="center"/>
                    <w:rPr>
                      <w:rFonts w:ascii="Calibri" w:hAnsi="Calibri" w:cs="Arial"/>
                      <w:color w:val="006600"/>
                      <w:sz w:val="22"/>
                      <w:szCs w:val="22"/>
                    </w:rPr>
                  </w:pPr>
                  <w:r w:rsidRPr="002D19B4">
                    <w:rPr>
                      <w:rFonts w:ascii="Calibri" w:hAnsi="Calibri" w:cs="Arial"/>
                      <w:color w:val="006600"/>
                      <w:sz w:val="22"/>
                      <w:szCs w:val="22"/>
                    </w:rPr>
                    <w:t>82</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Agregat za struju ,monofazni,  benzinski motor, 7 kw</w:t>
                  </w:r>
                </w:p>
              </w:tc>
              <w:tc>
                <w:tcPr>
                  <w:tcW w:w="706" w:type="dxa"/>
                  <w:shd w:val="clear" w:color="auto" w:fill="auto"/>
                  <w:vAlign w:val="center"/>
                  <w:hideMark/>
                </w:tcPr>
                <w:p w:rsidR="00384A3C" w:rsidRPr="002D19B4" w:rsidRDefault="00384A3C" w:rsidP="002D19B4">
                  <w:pPr>
                    <w:rPr>
                      <w:rFonts w:ascii="Arial" w:hAnsi="Arial" w:cs="Arial"/>
                      <w:sz w:val="22"/>
                      <w:szCs w:val="22"/>
                    </w:rPr>
                  </w:pPr>
                  <w:r w:rsidRPr="002D19B4">
                    <w:rPr>
                      <w:rFonts w:ascii="Arial" w:hAnsi="Arial" w:cs="Arial"/>
                      <w:sz w:val="22"/>
                      <w:szCs w:val="22"/>
                    </w:rPr>
                    <w:t>kom</w:t>
                  </w:r>
                </w:p>
              </w:tc>
              <w:tc>
                <w:tcPr>
                  <w:tcW w:w="644" w:type="dxa"/>
                  <w:shd w:val="clear" w:color="auto" w:fill="auto"/>
                  <w:vAlign w:val="center"/>
                  <w:hideMark/>
                </w:tcPr>
                <w:p w:rsidR="00384A3C" w:rsidRPr="002D19B4" w:rsidRDefault="00384A3C" w:rsidP="002D19B4">
                  <w:pPr>
                    <w:rPr>
                      <w:rFonts w:ascii="Arial" w:hAnsi="Arial" w:cs="Arial"/>
                      <w:sz w:val="22"/>
                      <w:szCs w:val="22"/>
                    </w:rPr>
                  </w:pPr>
                  <w:r w:rsidRPr="002D19B4">
                    <w:rPr>
                      <w:rFonts w:ascii="Arial" w:hAnsi="Arial" w:cs="Arial"/>
                      <w:sz w:val="22"/>
                      <w:szCs w:val="22"/>
                    </w:rPr>
                    <w:t>1</w:t>
                  </w:r>
                </w:p>
              </w:tc>
              <w:tc>
                <w:tcPr>
                  <w:tcW w:w="1620" w:type="dxa"/>
                </w:tcPr>
                <w:p w:rsidR="00384A3C" w:rsidRPr="002D19B4" w:rsidRDefault="00384A3C" w:rsidP="002D19B4">
                  <w:pPr>
                    <w:rPr>
                      <w:rFonts w:ascii="Arial" w:hAnsi="Arial" w:cs="Arial"/>
                      <w:sz w:val="22"/>
                      <w:szCs w:val="22"/>
                    </w:rPr>
                  </w:pPr>
                </w:p>
              </w:tc>
              <w:tc>
                <w:tcPr>
                  <w:tcW w:w="1710" w:type="dxa"/>
                </w:tcPr>
                <w:p w:rsidR="00384A3C" w:rsidRPr="002D19B4" w:rsidRDefault="00384A3C" w:rsidP="002D19B4">
                  <w:pPr>
                    <w:rPr>
                      <w:rFonts w:ascii="Arial" w:hAnsi="Arial" w:cs="Arial"/>
                      <w:sz w:val="22"/>
                      <w:szCs w:val="22"/>
                    </w:rPr>
                  </w:pPr>
                </w:p>
              </w:tc>
            </w:tr>
            <w:tr w:rsidR="000A54A9" w:rsidRPr="002D19B4" w:rsidTr="00C841A6">
              <w:trPr>
                <w:trHeight w:val="315"/>
              </w:trPr>
              <w:tc>
                <w:tcPr>
                  <w:tcW w:w="9540" w:type="dxa"/>
                  <w:gridSpan w:val="5"/>
                  <w:shd w:val="clear" w:color="D6D6D6" w:fill="AFE1AD"/>
                  <w:vAlign w:val="bottom"/>
                </w:tcPr>
                <w:p w:rsidR="000A54A9" w:rsidRPr="002D19B4" w:rsidRDefault="000A54A9" w:rsidP="000A54A9">
                  <w:pPr>
                    <w:jc w:val="center"/>
                    <w:rPr>
                      <w:rFonts w:ascii="Arial" w:hAnsi="Arial" w:cs="Arial"/>
                      <w:sz w:val="22"/>
                      <w:szCs w:val="22"/>
                    </w:rPr>
                  </w:pPr>
                  <w:r>
                    <w:rPr>
                      <w:b/>
                      <w:sz w:val="22"/>
                      <w:szCs w:val="22"/>
                    </w:rPr>
                    <w:t xml:space="preserve">                                                                                                  </w:t>
                  </w:r>
                  <w:r>
                    <w:rPr>
                      <w:b/>
                      <w:sz w:val="22"/>
                      <w:szCs w:val="22"/>
                      <w:lang w:val="sr-Cyrl-CS"/>
                    </w:rPr>
                    <w:t>Укупно без ПДВ-а:</w:t>
                  </w:r>
                </w:p>
              </w:tc>
              <w:tc>
                <w:tcPr>
                  <w:tcW w:w="1710" w:type="dxa"/>
                </w:tcPr>
                <w:p w:rsidR="000A54A9" w:rsidRPr="002D19B4" w:rsidRDefault="000A54A9" w:rsidP="002D19B4">
                  <w:pPr>
                    <w:rPr>
                      <w:rFonts w:ascii="Arial" w:hAnsi="Arial" w:cs="Arial"/>
                      <w:sz w:val="22"/>
                      <w:szCs w:val="22"/>
                    </w:rPr>
                  </w:pPr>
                </w:p>
              </w:tc>
            </w:tr>
          </w:tbl>
          <w:p w:rsidR="00384A3C" w:rsidRDefault="00384A3C"/>
        </w:tc>
        <w:tc>
          <w:tcPr>
            <w:tcW w:w="236" w:type="dxa"/>
          </w:tcPr>
          <w:p w:rsidR="00384A3C" w:rsidRPr="002D19B4" w:rsidRDefault="00384A3C" w:rsidP="003E18ED">
            <w:pPr>
              <w:ind w:left="-178"/>
              <w:jc w:val="center"/>
              <w:rPr>
                <w:rFonts w:ascii="Tahoma" w:hAnsi="Tahoma" w:cs="Tahoma"/>
                <w:sz w:val="20"/>
                <w:szCs w:val="20"/>
              </w:rPr>
            </w:pPr>
          </w:p>
        </w:tc>
        <w:tc>
          <w:tcPr>
            <w:tcW w:w="222" w:type="dxa"/>
          </w:tcPr>
          <w:p w:rsidR="00384A3C" w:rsidRPr="002D19B4" w:rsidRDefault="00384A3C" w:rsidP="002D19B4">
            <w:pPr>
              <w:jc w:val="center"/>
              <w:rPr>
                <w:rFonts w:ascii="Tahoma" w:hAnsi="Tahoma" w:cs="Tahoma"/>
                <w:sz w:val="20"/>
                <w:szCs w:val="20"/>
              </w:rPr>
            </w:pPr>
          </w:p>
        </w:tc>
      </w:tr>
    </w:tbl>
    <w:p w:rsidR="002D19B4" w:rsidRDefault="002D19B4" w:rsidP="002975A2">
      <w:pPr>
        <w:ind w:left="1440" w:hanging="2007"/>
        <w:jc w:val="center"/>
        <w:rPr>
          <w:b/>
          <w:color w:val="000000" w:themeColor="text1"/>
        </w:rPr>
      </w:pPr>
    </w:p>
    <w:p w:rsidR="002D19B4" w:rsidRDefault="002D19B4" w:rsidP="002975A2">
      <w:pPr>
        <w:ind w:left="1440" w:hanging="2007"/>
        <w:jc w:val="center"/>
        <w:rPr>
          <w:b/>
          <w:color w:val="000000" w:themeColor="text1"/>
        </w:rPr>
      </w:pP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F37CE3" w:rsidRDefault="00F37CE3" w:rsidP="00F37CE3">
      <w:pPr>
        <w:pStyle w:val="ListParagraph"/>
        <w:ind w:left="1080"/>
        <w:jc w:val="both"/>
        <w:rPr>
          <w:lang w:val="ru-RU"/>
        </w:rPr>
      </w:pPr>
    </w:p>
    <w:p w:rsidR="00AD5CD2" w:rsidRPr="00C6273B" w:rsidRDefault="00AD5CD2" w:rsidP="00C6273B">
      <w:pPr>
        <w:jc w:val="both"/>
        <w:rPr>
          <w:lang w:val="en-GB"/>
        </w:rPr>
      </w:pPr>
    </w:p>
    <w:p w:rsidR="00AD5CD2" w:rsidRPr="00F37CE3" w:rsidRDefault="00AD5CD2" w:rsidP="00F37CE3">
      <w:pPr>
        <w:pStyle w:val="ListParagraph"/>
        <w:ind w:left="1080"/>
        <w:jc w:val="both"/>
        <w:rPr>
          <w:lang w:val="ru-RU"/>
        </w:rPr>
      </w:pPr>
    </w:p>
    <w:p w:rsidR="00F37CE3" w:rsidRPr="00F37CE3" w:rsidRDefault="00F37CE3" w:rsidP="00C6273B">
      <w:pPr>
        <w:pStyle w:val="ListParagraph"/>
        <w:numPr>
          <w:ilvl w:val="0"/>
          <w:numId w:val="10"/>
        </w:numPr>
        <w:ind w:left="630"/>
        <w:jc w:val="both"/>
        <w:rPr>
          <w:b w:val="0"/>
          <w:lang w:val="ru-RU"/>
        </w:rPr>
      </w:pPr>
      <w:r w:rsidRPr="00F37CE3">
        <w:rPr>
          <w:color w:val="000000"/>
          <w:u w:val="single"/>
        </w:rPr>
        <w:t>Напомена:</w:t>
      </w:r>
      <w:r w:rsidRPr="00F37CE3">
        <w:rPr>
          <w:b w:val="0"/>
          <w:color w:val="000000"/>
        </w:rPr>
        <w:t>*</w:t>
      </w:r>
      <w:r w:rsidRPr="00F37CE3">
        <w:rPr>
          <w:b w:val="0"/>
          <w:lang w:val="ru-RU"/>
        </w:rPr>
        <w:t xml:space="preserve">Укупна цена без ПДВ-а служи само за упоређивање приспелих понуда. Ако приликом множења оквирних количина и јединичних цена укупно понуђена цена буде изнад процењене вредности, неће се понуда одбити као неприхватљива.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оквирног споразума са </w:t>
      </w:r>
      <w:r w:rsidR="007B2422">
        <w:rPr>
          <w:b w:val="0"/>
          <w:lang w:val="ru-RU"/>
        </w:rPr>
        <w:t>три</w:t>
      </w:r>
      <w:r w:rsidRPr="00F37CE3">
        <w:rPr>
          <w:b w:val="0"/>
          <w:lang w:val="ru-RU"/>
        </w:rPr>
        <w:t xml:space="preserve"> понуђа</w:t>
      </w:r>
      <w:r w:rsidR="007B2422">
        <w:rPr>
          <w:b w:val="0"/>
          <w:lang w:val="ru-RU"/>
        </w:rPr>
        <w:t>ча</w:t>
      </w:r>
      <w:r w:rsidRPr="00F37CE3">
        <w:rPr>
          <w:b w:val="0"/>
          <w:lang w:val="ru-RU"/>
        </w:rPr>
        <w:t>.</w:t>
      </w:r>
    </w:p>
    <w:p w:rsidR="00AC6EAE" w:rsidRPr="00F37CE3" w:rsidRDefault="00F37CE3" w:rsidP="00C6273B">
      <w:pPr>
        <w:pStyle w:val="ListParagraph"/>
        <w:numPr>
          <w:ilvl w:val="0"/>
          <w:numId w:val="10"/>
        </w:numPr>
        <w:ind w:left="630"/>
        <w:jc w:val="both"/>
        <w:rPr>
          <w:b w:val="0"/>
          <w:lang w:val="sr-Cyrl-CS"/>
        </w:rPr>
      </w:pPr>
      <w:r w:rsidRPr="00F37CE3">
        <w:rPr>
          <w:b w:val="0"/>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w:t>
      </w:r>
      <w:r w:rsidR="00C6273B">
        <w:rPr>
          <w:b w:val="0"/>
          <w:lang w:val="sr-Cyrl-CS"/>
        </w:rPr>
        <w:t xml:space="preserve">едности оквирног споразума од  </w:t>
      </w:r>
      <w:r w:rsidR="0064704F">
        <w:rPr>
          <w:b w:val="0"/>
        </w:rPr>
        <w:t>2.000.000,00</w:t>
      </w:r>
      <w:r w:rsidRPr="00F37CE3">
        <w:rPr>
          <w:b w:val="0"/>
          <w:lang w:val="sr-Cyrl-CS"/>
        </w:rPr>
        <w:t xml:space="preserve"> динара</w:t>
      </w:r>
    </w:p>
    <w:p w:rsidR="00F37CE3" w:rsidRDefault="00F37CE3" w:rsidP="00C6273B">
      <w:pPr>
        <w:ind w:left="1440" w:firstLine="720"/>
        <w:jc w:val="both"/>
        <w:rPr>
          <w:b/>
          <w:sz w:val="22"/>
          <w:szCs w:val="22"/>
        </w:rPr>
      </w:pPr>
    </w:p>
    <w:p w:rsidR="00281CCC" w:rsidRDefault="00281CCC" w:rsidP="00281CCC">
      <w:pPr>
        <w:suppressAutoHyphens/>
        <w:jc w:val="both"/>
        <w:rPr>
          <w:lang w:val="ru-RU"/>
        </w:rPr>
      </w:pPr>
      <w:r>
        <w:t xml:space="preserve">-      </w:t>
      </w:r>
      <w:r w:rsidRPr="00813913">
        <w:rPr>
          <w:lang w:val="ru-RU"/>
        </w:rPr>
        <w:t xml:space="preserve">Уколико се у току </w:t>
      </w:r>
      <w:r>
        <w:rPr>
          <w:lang w:val="ru-RU"/>
        </w:rPr>
        <w:t xml:space="preserve">важења </w:t>
      </w:r>
      <w:r>
        <w:rPr>
          <w:lang w:val="sr-Cyrl-CS"/>
        </w:rPr>
        <w:t>оквирног споразума</w:t>
      </w:r>
      <w:r w:rsidRPr="00813913">
        <w:rPr>
          <w:lang w:val="ru-RU"/>
        </w:rPr>
        <w:t>, појави потреба за испоруком добара која су предмет набавке, а која нису навед</w:t>
      </w:r>
      <w:r>
        <w:rPr>
          <w:lang w:val="ru-RU"/>
        </w:rPr>
        <w:t>ена у Спецификацији Наручиоца,</w:t>
      </w:r>
      <w:r w:rsidRPr="00813913">
        <w:rPr>
          <w:lang w:val="ru-RU"/>
        </w:rPr>
        <w:t>понуђач ће за таква добра, на захтев Наручиоца,дати накнадну понуду. Цене у накнадној понуди не могу бити веће од упоредивих тржишних цена. 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p>
    <w:p w:rsidR="00281CCC" w:rsidRDefault="00281CCC" w:rsidP="00281CCC">
      <w:pPr>
        <w:ind w:left="1440" w:firstLine="720"/>
        <w:jc w:val="both"/>
        <w:rPr>
          <w:b/>
          <w:sz w:val="22"/>
          <w:szCs w:val="22"/>
        </w:rPr>
      </w:pPr>
    </w:p>
    <w:p w:rsidR="00C6273B" w:rsidRDefault="00C6273B" w:rsidP="00C6273B">
      <w:pPr>
        <w:ind w:left="1440" w:firstLine="720"/>
        <w:jc w:val="both"/>
        <w:rPr>
          <w:b/>
          <w:sz w:val="22"/>
          <w:szCs w:val="22"/>
        </w:rPr>
      </w:pPr>
    </w:p>
    <w:p w:rsidR="00C6273B" w:rsidRDefault="00C6273B" w:rsidP="00C6273B">
      <w:pPr>
        <w:ind w:left="1440" w:firstLine="720"/>
        <w:jc w:val="both"/>
        <w:rPr>
          <w:b/>
          <w:sz w:val="22"/>
          <w:szCs w:val="22"/>
        </w:rPr>
      </w:pPr>
    </w:p>
    <w:p w:rsidR="00C6273B" w:rsidRDefault="00C6273B" w:rsidP="00C6273B">
      <w:pPr>
        <w:ind w:left="1440" w:firstLine="720"/>
        <w:jc w:val="both"/>
        <w:rPr>
          <w:b/>
          <w:sz w:val="22"/>
          <w:szCs w:val="22"/>
        </w:rPr>
      </w:pPr>
    </w:p>
    <w:p w:rsidR="0072226D" w:rsidRPr="00AC6EAE" w:rsidRDefault="00445F69" w:rsidP="00C6273B">
      <w:pPr>
        <w:ind w:left="1440" w:firstLine="720"/>
        <w:jc w:val="center"/>
        <w:rPr>
          <w:b/>
          <w:sz w:val="22"/>
          <w:szCs w:val="22"/>
          <w:lang w:val="sr-Latn-CS"/>
        </w:r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567074" w:rsidRPr="00AC6EAE" w:rsidRDefault="00567074" w:rsidP="00C6273B">
      <w:pPr>
        <w:jc w:val="right"/>
        <w:rPr>
          <w:b/>
          <w:sz w:val="22"/>
          <w:szCs w:val="22"/>
        </w:rPr>
      </w:pPr>
    </w:p>
    <w:p w:rsidR="00F03941" w:rsidRDefault="00F03941" w:rsidP="00567074">
      <w:pPr>
        <w:rPr>
          <w:b/>
          <w:sz w:val="22"/>
          <w:szCs w:val="22"/>
        </w:rPr>
      </w:pPr>
    </w:p>
    <w:p w:rsidR="00951367" w:rsidRPr="006A0791" w:rsidRDefault="00951367" w:rsidP="00355FCE">
      <w:pPr>
        <w:framePr w:w="10575" w:wrap="auto" w:hAnchor="text" w:x="540"/>
        <w:sectPr w:rsidR="00951367" w:rsidRPr="006A0791" w:rsidSect="002D19B4">
          <w:headerReference w:type="default" r:id="rId13"/>
          <w:footerReference w:type="default" r:id="rId14"/>
          <w:pgSz w:w="11907" w:h="16840" w:code="9"/>
          <w:pgMar w:top="360" w:right="737" w:bottom="851" w:left="1134" w:header="425" w:footer="417" w:gutter="0"/>
          <w:cols w:space="708"/>
          <w:docGrid w:linePitch="360"/>
        </w:sectPr>
      </w:pPr>
    </w:p>
    <w:p w:rsidR="00C801EE" w:rsidRDefault="00C801EE" w:rsidP="00181FD7">
      <w:pPr>
        <w:rPr>
          <w:lang w:val="sr-Cyrl-CS"/>
        </w:rPr>
      </w:pPr>
    </w:p>
    <w:p w:rsidR="00716CDB" w:rsidRPr="00716CDB" w:rsidRDefault="00716CDB" w:rsidP="009A3F4C">
      <w:pPr>
        <w:jc w:val="center"/>
        <w:rPr>
          <w:b/>
          <w:lang w:val="sr-Cyrl-CS"/>
        </w:rPr>
      </w:pPr>
      <w:r w:rsidRPr="00716CDB">
        <w:rPr>
          <w:b/>
          <w:lang w:val="sr-Cyrl-CS"/>
        </w:rPr>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6A775E">
      <w:pPr>
        <w:numPr>
          <w:ilvl w:val="0"/>
          <w:numId w:val="3"/>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6A775E">
      <w:pPr>
        <w:numPr>
          <w:ilvl w:val="1"/>
          <w:numId w:val="3"/>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6A775E">
      <w:pPr>
        <w:numPr>
          <w:ilvl w:val="0"/>
          <w:numId w:val="4"/>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6A775E">
      <w:pPr>
        <w:numPr>
          <w:ilvl w:val="0"/>
          <w:numId w:val="4"/>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923972">
      <w:pPr>
        <w:numPr>
          <w:ilvl w:val="0"/>
          <w:numId w:val="4"/>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Default="00D87D38" w:rsidP="006A775E">
      <w:pPr>
        <w:numPr>
          <w:ilvl w:val="0"/>
          <w:numId w:val="4"/>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7950C4" w:rsidRPr="00266BBD">
        <w:rPr>
          <w:b/>
          <w:u w:val="single"/>
          <w:lang w:val="sr-Cyrl-CS"/>
        </w:rPr>
        <w:t>(члан 75. став 2. Закона)</w:t>
      </w:r>
      <w:r w:rsidR="00266BBD">
        <w:rPr>
          <w:b/>
          <w:u w:val="single"/>
          <w:lang w:val="sr-Cyrl-CS"/>
        </w:rPr>
        <w:t>.</w:t>
      </w:r>
    </w:p>
    <w:p w:rsidR="00674D07" w:rsidRPr="00FB5836" w:rsidRDefault="00DD7A77" w:rsidP="00674D07">
      <w:pPr>
        <w:numPr>
          <w:ilvl w:val="1"/>
          <w:numId w:val="3"/>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1F2F67" w:rsidRDefault="00674D07" w:rsidP="001F2F67">
      <w:pPr>
        <w:pStyle w:val="ListParagraph"/>
        <w:numPr>
          <w:ilvl w:val="0"/>
          <w:numId w:val="16"/>
        </w:numPr>
        <w:rPr>
          <w:sz w:val="24"/>
          <w:szCs w:val="24"/>
          <w:lang w:val="en-GB"/>
        </w:rPr>
      </w:pPr>
      <w:r w:rsidRPr="001F2F67">
        <w:rPr>
          <w:sz w:val="24"/>
          <w:szCs w:val="24"/>
        </w:rPr>
        <w:t xml:space="preserve">Финансијски </w:t>
      </w:r>
      <w:r w:rsidR="00445F69" w:rsidRPr="001F2F67">
        <w:rPr>
          <w:sz w:val="24"/>
          <w:szCs w:val="24"/>
          <w:lang w:val="sr-Cyrl-CS"/>
        </w:rPr>
        <w:t xml:space="preserve"> капацитет:</w:t>
      </w:r>
    </w:p>
    <w:p w:rsidR="00FB5836" w:rsidRPr="006D6927" w:rsidRDefault="00513581" w:rsidP="006D6927">
      <w:pPr>
        <w:pStyle w:val="Caption"/>
        <w:ind w:left="720"/>
        <w:rPr>
          <w:b w:val="0"/>
          <w:sz w:val="24"/>
          <w:szCs w:val="24"/>
          <w:lang w:val="sr-Cyrl-CS" w:eastAsia="sr-Latn-CS"/>
        </w:rPr>
      </w:pPr>
      <w:r w:rsidRPr="006D6927">
        <w:rPr>
          <w:b w:val="0"/>
          <w:sz w:val="24"/>
          <w:szCs w:val="24"/>
          <w:lang w:val="sr-Cyrl-CS" w:eastAsia="sr-Latn-CS"/>
        </w:rPr>
        <w:t>Д</w:t>
      </w:r>
      <w:r w:rsidR="00674D07" w:rsidRPr="006D6927">
        <w:rPr>
          <w:b w:val="0"/>
          <w:sz w:val="24"/>
          <w:szCs w:val="24"/>
          <w:lang w:val="sr-Cyrl-CS" w:eastAsia="sr-Latn-CS"/>
        </w:rPr>
        <w:t xml:space="preserve">а понуђач у задњих </w:t>
      </w:r>
      <w:r w:rsidR="00A96C34" w:rsidRPr="006D6927">
        <w:rPr>
          <w:b w:val="0"/>
          <w:sz w:val="24"/>
          <w:szCs w:val="24"/>
          <w:lang w:val="sr-Cyrl-CS" w:eastAsia="sr-Latn-CS"/>
        </w:rPr>
        <w:t>12 (</w:t>
      </w:r>
      <w:r w:rsidR="008074B3" w:rsidRPr="006D6927">
        <w:rPr>
          <w:b w:val="0"/>
          <w:sz w:val="24"/>
          <w:szCs w:val="24"/>
          <w:lang w:val="sr-Cyrl-CS" w:eastAsia="sr-Latn-CS"/>
        </w:rPr>
        <w:t>дванаест</w:t>
      </w:r>
      <w:r w:rsidR="00A96C34" w:rsidRPr="006D6927">
        <w:rPr>
          <w:b w:val="0"/>
          <w:sz w:val="24"/>
          <w:szCs w:val="24"/>
          <w:lang w:val="sr-Cyrl-CS" w:eastAsia="sr-Latn-CS"/>
        </w:rPr>
        <w:t xml:space="preserve">) </w:t>
      </w:r>
      <w:r w:rsidR="00674D07" w:rsidRPr="006D6927">
        <w:rPr>
          <w:b w:val="0"/>
          <w:sz w:val="24"/>
          <w:szCs w:val="24"/>
          <w:lang w:val="sr-Cyrl-CS" w:eastAsia="sr-Latn-CS"/>
        </w:rPr>
        <w:t xml:space="preserve">месеци који претходе месецу објављивања позива за </w:t>
      </w:r>
      <w:r w:rsidR="006D6927">
        <w:rPr>
          <w:b w:val="0"/>
          <w:sz w:val="24"/>
          <w:szCs w:val="24"/>
          <w:lang w:eastAsia="sr-Latn-CS"/>
        </w:rPr>
        <w:t xml:space="preserve"> </w:t>
      </w:r>
      <w:r w:rsidR="00674D07" w:rsidRPr="006D6927">
        <w:rPr>
          <w:b w:val="0"/>
          <w:sz w:val="24"/>
          <w:szCs w:val="24"/>
          <w:lang w:val="sr-Cyrl-CS" w:eastAsia="sr-Latn-CS"/>
        </w:rPr>
        <w:t>подношење понуда на Порталу јавних набавки није био неликвидан</w:t>
      </w:r>
      <w:r w:rsidR="00993065" w:rsidRPr="006D6927">
        <w:rPr>
          <w:b w:val="0"/>
          <w:sz w:val="24"/>
          <w:szCs w:val="24"/>
          <w:lang w:val="sr-Cyrl-CS" w:eastAsia="sr-Latn-CS"/>
        </w:rPr>
        <w:t xml:space="preserve"> </w:t>
      </w:r>
      <w:r w:rsidR="00FF3A2E" w:rsidRPr="006D6927">
        <w:rPr>
          <w:b w:val="0"/>
          <w:sz w:val="24"/>
          <w:szCs w:val="24"/>
          <w:lang w:val="sr-Cyrl-CS" w:eastAsia="sr-Latn-CS"/>
        </w:rPr>
        <w:t>.</w:t>
      </w:r>
    </w:p>
    <w:p w:rsidR="00445F69" w:rsidRPr="008E156B" w:rsidRDefault="00FB5836" w:rsidP="001F2F67">
      <w:pPr>
        <w:pStyle w:val="ListParagraph"/>
        <w:numPr>
          <w:ilvl w:val="0"/>
          <w:numId w:val="16"/>
        </w:numPr>
        <w:rPr>
          <w:sz w:val="24"/>
          <w:szCs w:val="24"/>
          <w:lang w:val="sr-Cyrl-CS" w:eastAsia="sr-Latn-CS"/>
        </w:rPr>
      </w:pPr>
      <w:r w:rsidRPr="008E156B">
        <w:rPr>
          <w:sz w:val="24"/>
          <w:szCs w:val="24"/>
          <w:lang w:val="sr-Cyrl-CS" w:eastAsia="sr-Latn-CS"/>
        </w:rPr>
        <w:t>Пословни</w:t>
      </w:r>
      <w:r w:rsidR="00674D07" w:rsidRPr="008E156B">
        <w:rPr>
          <w:sz w:val="24"/>
          <w:szCs w:val="24"/>
          <w:lang w:val="sr-Cyrl-CS" w:eastAsia="sr-Latn-CS"/>
        </w:rPr>
        <w:t xml:space="preserve"> капацитет</w:t>
      </w:r>
      <w:r w:rsidRPr="008E156B">
        <w:rPr>
          <w:sz w:val="24"/>
          <w:szCs w:val="24"/>
          <w:lang w:val="sr-Cyrl-CS" w:eastAsia="sr-Latn-CS"/>
        </w:rPr>
        <w:t>:</w:t>
      </w:r>
    </w:p>
    <w:p w:rsidR="00FB5836" w:rsidRPr="001F2F67" w:rsidRDefault="00FB5836" w:rsidP="001F2F67">
      <w:pPr>
        <w:ind w:left="1440"/>
        <w:jc w:val="both"/>
        <w:rPr>
          <w:lang w:val="sr-Cyrl-CS" w:eastAsia="sr-Latn-CS"/>
        </w:rPr>
      </w:pPr>
      <w:r w:rsidRPr="001F2F67">
        <w:rPr>
          <w:lang w:val="sr-Cyrl-CS" w:eastAsia="sr-Latn-CS"/>
        </w:rPr>
        <w:t xml:space="preserve">Да је понуђач </w:t>
      </w:r>
      <w:r w:rsidR="002503A5" w:rsidRPr="001F2F67">
        <w:rPr>
          <w:lang w:val="sr-Cyrl-CS" w:eastAsia="sr-Latn-CS"/>
        </w:rPr>
        <w:t>у последње</w:t>
      </w:r>
      <w:r w:rsidR="00BF2B93">
        <w:rPr>
          <w:lang w:eastAsia="sr-Latn-CS"/>
        </w:rPr>
        <w:t xml:space="preserve"> </w:t>
      </w:r>
      <w:r w:rsidR="002503A5" w:rsidRPr="001F2F67">
        <w:rPr>
          <w:lang w:val="sr-Cyrl-CS" w:eastAsia="sr-Latn-CS"/>
        </w:rPr>
        <w:t>три године</w:t>
      </w:r>
      <w:r w:rsidR="00513581" w:rsidRPr="001F2F67">
        <w:rPr>
          <w:lang w:val="sr-Cyrl-CS" w:eastAsia="sr-Latn-CS"/>
        </w:rPr>
        <w:t xml:space="preserve"> (20</w:t>
      </w:r>
      <w:r w:rsidR="00CC6C77" w:rsidRPr="001F2F67">
        <w:rPr>
          <w:lang w:val="sr-Cyrl-CS" w:eastAsia="sr-Latn-CS"/>
        </w:rPr>
        <w:t>17/</w:t>
      </w:r>
      <w:r w:rsidRPr="001F2F67">
        <w:rPr>
          <w:lang w:val="sr-Cyrl-CS" w:eastAsia="sr-Latn-CS"/>
        </w:rPr>
        <w:t>18</w:t>
      </w:r>
      <w:r w:rsidR="00513581" w:rsidRPr="001F2F67">
        <w:rPr>
          <w:lang w:val="sr-Cyrl-CS" w:eastAsia="sr-Latn-CS"/>
        </w:rPr>
        <w:t>/19</w:t>
      </w:r>
      <w:r w:rsidRPr="001F2F67">
        <w:rPr>
          <w:lang w:val="sr-Cyrl-CS" w:eastAsia="sr-Latn-CS"/>
        </w:rPr>
        <w:t xml:space="preserve">), </w:t>
      </w:r>
      <w:r w:rsidR="00513581" w:rsidRPr="001F2F67">
        <w:rPr>
          <w:lang w:val="sr-Cyrl-CS"/>
        </w:rPr>
        <w:t xml:space="preserve">извршио испоруку </w:t>
      </w:r>
      <w:r w:rsidR="00B72A65" w:rsidRPr="001F2F67">
        <w:rPr>
          <w:lang w:val="sr-Cyrl-CS"/>
        </w:rPr>
        <w:t xml:space="preserve">предметних добара </w:t>
      </w:r>
      <w:r w:rsidR="00513581" w:rsidRPr="001F2F67">
        <w:rPr>
          <w:lang w:val="sr-Cyrl-CS"/>
        </w:rPr>
        <w:t>у</w:t>
      </w:r>
      <w:r w:rsidR="00B72A65" w:rsidRPr="001F2F67">
        <w:rPr>
          <w:lang w:val="sr-Cyrl-CS"/>
        </w:rPr>
        <w:t xml:space="preserve"> вредности</w:t>
      </w:r>
      <w:r w:rsidR="003A7801">
        <w:t xml:space="preserve"> </w:t>
      </w:r>
      <w:r w:rsidR="00B72A65" w:rsidRPr="001F2F67">
        <w:rPr>
          <w:lang w:val="sr-Cyrl-CS" w:eastAsia="sr-Latn-CS"/>
        </w:rPr>
        <w:t>укупно</w:t>
      </w:r>
      <w:r w:rsidR="003A7801">
        <w:rPr>
          <w:lang w:eastAsia="sr-Latn-CS"/>
        </w:rPr>
        <w:t xml:space="preserve"> </w:t>
      </w:r>
      <w:r w:rsidR="00A96C34" w:rsidRPr="001F2F67">
        <w:rPr>
          <w:lang w:eastAsia="sr-Latn-CS"/>
        </w:rPr>
        <w:t>већој</w:t>
      </w:r>
      <w:r w:rsidR="00CC6C77" w:rsidRPr="001F2F67">
        <w:rPr>
          <w:lang w:val="sr-Cyrl-CS" w:eastAsia="sr-Latn-CS"/>
        </w:rPr>
        <w:t xml:space="preserve"> од</w:t>
      </w:r>
      <w:r w:rsidR="001F2F67">
        <w:rPr>
          <w:lang w:eastAsia="sr-Latn-CS"/>
        </w:rPr>
        <w:t xml:space="preserve"> </w:t>
      </w:r>
      <w:r w:rsidR="00340BE9" w:rsidRPr="001F2F67">
        <w:rPr>
          <w:lang w:val="sr-Cyrl-CS" w:eastAsia="sr-Latn-CS"/>
        </w:rPr>
        <w:t>4</w:t>
      </w:r>
      <w:r w:rsidR="00F2203F" w:rsidRPr="001F2F67">
        <w:rPr>
          <w:lang w:val="sr-Cyrl-CS" w:eastAsia="sr-Latn-CS"/>
        </w:rPr>
        <w:t>.000.000,00</w:t>
      </w:r>
      <w:r w:rsidRPr="001F2F67">
        <w:rPr>
          <w:lang w:val="sr-Cyrl-CS" w:eastAsia="sr-Latn-CS"/>
        </w:rPr>
        <w:t xml:space="preserve"> динара без ПДВ-а.</w:t>
      </w:r>
    </w:p>
    <w:p w:rsidR="00A96C34" w:rsidRPr="00A96C34" w:rsidRDefault="00A96C34" w:rsidP="00B72A65">
      <w:pPr>
        <w:ind w:left="1440"/>
        <w:jc w:val="both"/>
      </w:pPr>
    </w:p>
    <w:p w:rsidR="00D4245A" w:rsidRPr="00973DC4" w:rsidRDefault="00D4245A" w:rsidP="00D4245A">
      <w:pPr>
        <w:tabs>
          <w:tab w:val="left" w:pos="1843"/>
        </w:tabs>
        <w:ind w:left="1170" w:hanging="630"/>
        <w:jc w:val="both"/>
        <w:rPr>
          <w:lang w:val="sr-Cyrl-CS"/>
        </w:rPr>
      </w:pPr>
      <w:r w:rsidRPr="00973DC4">
        <w:rPr>
          <w:b/>
          <w:lang w:val="sr-Cyrl-CS"/>
        </w:rPr>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Pr="005051A7" w:rsidRDefault="00D4245A" w:rsidP="00D4245A">
      <w:pPr>
        <w:tabs>
          <w:tab w:val="left" w:pos="1843"/>
        </w:tabs>
        <w:ind w:left="1170" w:hanging="630"/>
        <w:jc w:val="both"/>
      </w:pPr>
      <w:r w:rsidRPr="00973DC4">
        <w:rPr>
          <w:b/>
          <w:lang w:val="sr-Cyrl-CS"/>
        </w:rPr>
        <w:t>1.4</w:t>
      </w:r>
      <w:r w:rsidRPr="00973DC4">
        <w:rPr>
          <w:b/>
          <w:lang w:val="sr-Cyrl-CS"/>
        </w:rPr>
        <w:tab/>
      </w:r>
      <w:r w:rsidRPr="00973DC4">
        <w:rPr>
          <w:lang w:val="sr-Cyrl-CS"/>
        </w:rPr>
        <w:t>Уколико понуду подноси група понуђача, св</w:t>
      </w:r>
      <w:r w:rsidR="007861F6">
        <w:rPr>
          <w:lang w:val="sr-Cyrl-CS"/>
        </w:rPr>
        <w:t>а</w:t>
      </w:r>
      <w:r w:rsidRPr="00973DC4">
        <w:rPr>
          <w:lang w:val="sr-Cyrl-CS"/>
        </w:rPr>
        <w:t xml:space="preserve">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670C0A" w:rsidRDefault="00670C0A" w:rsidP="00670C0A">
      <w:pPr>
        <w:rPr>
          <w:b/>
        </w:rPr>
      </w:pPr>
    </w:p>
    <w:p w:rsidR="00670C0A" w:rsidRDefault="00670C0A" w:rsidP="00670C0A">
      <w:pPr>
        <w:rPr>
          <w:b/>
        </w:rPr>
      </w:pPr>
    </w:p>
    <w:p w:rsidR="000C6C18" w:rsidRDefault="000C6C18" w:rsidP="00F01BBD">
      <w:pPr>
        <w:rPr>
          <w:b/>
        </w:rPr>
      </w:pPr>
    </w:p>
    <w:p w:rsidR="00B72A65" w:rsidRDefault="00B72A65" w:rsidP="00F01BBD">
      <w:pPr>
        <w:rPr>
          <w:b/>
        </w:rPr>
      </w:pPr>
    </w:p>
    <w:p w:rsidR="00B72A65" w:rsidRDefault="00B72A65" w:rsidP="00F01BBD">
      <w:pPr>
        <w:rPr>
          <w:b/>
        </w:rPr>
      </w:pPr>
    </w:p>
    <w:p w:rsidR="00B72A65" w:rsidRDefault="00B72A65" w:rsidP="00F01BBD">
      <w:pPr>
        <w:rPr>
          <w:b/>
        </w:rPr>
      </w:pPr>
    </w:p>
    <w:p w:rsidR="00B72A65" w:rsidRDefault="00B72A65" w:rsidP="00F01BBD">
      <w:pPr>
        <w:rPr>
          <w:b/>
        </w:rPr>
      </w:pPr>
    </w:p>
    <w:p w:rsidR="00253078" w:rsidRDefault="00253078" w:rsidP="00F01BBD">
      <w:pPr>
        <w:rPr>
          <w:b/>
        </w:rPr>
      </w:pPr>
    </w:p>
    <w:p w:rsidR="00253078" w:rsidRDefault="00253078" w:rsidP="00F01BBD">
      <w:pPr>
        <w:rPr>
          <w:b/>
        </w:rPr>
      </w:pPr>
    </w:p>
    <w:p w:rsidR="00253078" w:rsidRDefault="00253078" w:rsidP="00F01BBD">
      <w:pPr>
        <w:rPr>
          <w:b/>
        </w:rPr>
      </w:pPr>
    </w:p>
    <w:p w:rsidR="00FA7948" w:rsidRDefault="00FA7948" w:rsidP="00F01BBD">
      <w:pPr>
        <w:rPr>
          <w:b/>
        </w:rPr>
      </w:pPr>
    </w:p>
    <w:p w:rsidR="00E5689A" w:rsidRPr="0073293E" w:rsidRDefault="00E5689A" w:rsidP="00E5689A">
      <w:pPr>
        <w:numPr>
          <w:ilvl w:val="0"/>
          <w:numId w:val="3"/>
        </w:numPr>
        <w:jc w:val="both"/>
        <w:rPr>
          <w:b/>
          <w:lang w:val="sr-Cyrl-CS"/>
        </w:rPr>
      </w:pPr>
      <w:r w:rsidRPr="0073293E">
        <w:rPr>
          <w:b/>
          <w:lang w:val="sr-Cyrl-CS"/>
        </w:rPr>
        <w:lastRenderedPageBreak/>
        <w:t>УПУТСТВО КАКО СЕ ДОКАЗУЈЕ ИСПУЊЕНОСТ УСЛОВА</w:t>
      </w:r>
    </w:p>
    <w:p w:rsidR="00E5689A" w:rsidRPr="00973DC4" w:rsidRDefault="00E5689A" w:rsidP="00E5689A">
      <w:pPr>
        <w:tabs>
          <w:tab w:val="left" w:pos="1134"/>
        </w:tabs>
        <w:ind w:left="1134" w:hanging="414"/>
        <w:jc w:val="both"/>
        <w:rPr>
          <w:b/>
          <w:lang w:val="sr-Cyrl-CS"/>
        </w:rPr>
      </w:pPr>
      <w:r w:rsidRPr="00973DC4">
        <w:rPr>
          <w:lang w:val="sr-Cyrl-CS"/>
        </w:rPr>
        <w:t xml:space="preserve">Услов из члан 75. став 1. тачка 1) Закона - </w:t>
      </w:r>
      <w:r w:rsidRPr="00973DC4">
        <w:rPr>
          <w:b/>
          <w:u w:val="single"/>
          <w:lang w:val="sr-Cyrl-CS"/>
        </w:rPr>
        <w:t>Доказ:</w:t>
      </w:r>
      <w:r w:rsidRPr="00973DC4">
        <w:rPr>
          <w:lang w:val="sr-Cyrl-CS"/>
        </w:rPr>
        <w:t xml:space="preserve"> извод из регистра Агенције за привредне регистре, односно извод из Привредног суда.</w:t>
      </w:r>
    </w:p>
    <w:p w:rsidR="00E5689A" w:rsidRPr="00973DC4" w:rsidRDefault="00E5689A" w:rsidP="00E5689A">
      <w:pPr>
        <w:tabs>
          <w:tab w:val="left" w:pos="1134"/>
        </w:tabs>
        <w:ind w:left="1134" w:hanging="414"/>
        <w:jc w:val="both"/>
        <w:rPr>
          <w:b/>
          <w:lang w:val="sr-Cyrl-CS"/>
        </w:rPr>
      </w:pPr>
      <w:r w:rsidRPr="00973DC4">
        <w:rPr>
          <w:lang w:val="sr-Cyrl-CS"/>
        </w:rPr>
        <w:t xml:space="preserve">Услов из члана 75. став 1. тачка 2) Закона - </w:t>
      </w:r>
      <w:r w:rsidRPr="00973DC4">
        <w:rPr>
          <w:b/>
          <w:u w:val="single"/>
          <w:lang w:val="sr-Cyrl-CS"/>
        </w:rPr>
        <w:t>Доказ:</w:t>
      </w:r>
      <w:r w:rsidRPr="00973DC4">
        <w:rPr>
          <w:u w:val="single"/>
          <w:lang w:val="sr-Cyrl-CS"/>
        </w:rPr>
        <w:t xml:space="preserve">Правна лица: </w:t>
      </w:r>
      <w:r w:rsidRPr="00973DC4">
        <w:rPr>
          <w:lang w:val="sr-Cyrl-CS"/>
        </w:rPr>
        <w:t xml:space="preserve">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давање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973DC4">
        <w:rPr>
          <w:u w:val="single"/>
          <w:lang w:val="sr-Cyrl-CS"/>
        </w:rPr>
        <w:t>Предузетници и физичка лица:</w:t>
      </w:r>
      <w:r w:rsidRPr="00973DC4">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5689A" w:rsidRPr="00973DC4" w:rsidRDefault="00E5689A" w:rsidP="00E5689A">
      <w:pPr>
        <w:tabs>
          <w:tab w:val="left" w:pos="1134"/>
        </w:tabs>
        <w:ind w:left="720"/>
        <w:jc w:val="both"/>
        <w:rPr>
          <w:b/>
          <w:lang w:val="sr-Cyrl-CS"/>
        </w:rPr>
      </w:pPr>
      <w:r w:rsidRPr="00973DC4">
        <w:rPr>
          <w:b/>
          <w:lang w:val="sr-Cyrl-CS"/>
        </w:rPr>
        <w:tab/>
        <w:t>Доказ не може бити старији од два месеца пре отварања понуда;</w:t>
      </w:r>
    </w:p>
    <w:p w:rsidR="00E5689A" w:rsidRPr="00973DC4" w:rsidRDefault="00E5689A" w:rsidP="00E5689A">
      <w:pPr>
        <w:tabs>
          <w:tab w:val="left" w:pos="1134"/>
        </w:tabs>
        <w:ind w:left="1134" w:hanging="425"/>
        <w:jc w:val="both"/>
        <w:rPr>
          <w:b/>
          <w:lang w:val="sr-Cyrl-CS"/>
        </w:rPr>
      </w:pPr>
      <w:r w:rsidRPr="00973DC4">
        <w:rPr>
          <w:lang w:val="sr-Cyrl-CS"/>
        </w:rPr>
        <w:t xml:space="preserve">Услов из члана 75. став 1. тачка </w:t>
      </w:r>
      <w:r w:rsidRPr="00973DC4">
        <w:t>4</w:t>
      </w:r>
      <w:r w:rsidRPr="00973DC4">
        <w:rPr>
          <w:lang w:val="sr-Cyrl-CS"/>
        </w:rPr>
        <w:t xml:space="preserve">) Закона - </w:t>
      </w:r>
      <w:r w:rsidRPr="00973DC4">
        <w:rPr>
          <w:b/>
          <w:u w:val="single"/>
          <w:lang w:val="sr-Cyrl-CS"/>
        </w:rPr>
        <w:t>Доказ:</w:t>
      </w:r>
      <w:r w:rsidRPr="00973DC4">
        <w:rPr>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w:t>
      </w:r>
      <w:r>
        <w:rPr>
          <w:lang w:val="sr-Cyrl-CS"/>
        </w:rPr>
        <w:t>м</w:t>
      </w:r>
      <w:r w:rsidRPr="00973DC4">
        <w:rPr>
          <w:lang w:val="sr-Cyrl-CS"/>
        </w:rPr>
        <w:t>ирио обавезе по основу изворних локалних јавних прихода или потврду Агенције за приватизацију да се понуђач налази у поступку приватизације.</w:t>
      </w:r>
    </w:p>
    <w:p w:rsidR="00E5689A" w:rsidRPr="00973DC4" w:rsidRDefault="00E5689A" w:rsidP="00E5689A">
      <w:pPr>
        <w:ind w:left="414" w:firstLine="720"/>
        <w:rPr>
          <w:b/>
          <w:lang w:val="sr-Cyrl-CS"/>
        </w:rPr>
      </w:pPr>
      <w:r w:rsidRPr="00973DC4">
        <w:rPr>
          <w:b/>
          <w:lang w:val="sr-Cyrl-CS"/>
        </w:rPr>
        <w:t>Доказ не може бити старији од два месеца пре отварања понуда;</w:t>
      </w:r>
    </w:p>
    <w:p w:rsidR="00E5689A" w:rsidRPr="00973DC4" w:rsidRDefault="00E5689A" w:rsidP="00E5689A">
      <w:pPr>
        <w:ind w:left="1134" w:hanging="425"/>
        <w:jc w:val="both"/>
        <w:rPr>
          <w:b/>
          <w:lang w:val="sr-Cyrl-CS"/>
        </w:rPr>
      </w:pPr>
      <w:r w:rsidRPr="00973DC4">
        <w:rPr>
          <w:lang w:val="sr-Cyrl-CS"/>
        </w:rPr>
        <w:t xml:space="preserve">Услов из члана 75. став 2. Закона - </w:t>
      </w:r>
      <w:r w:rsidRPr="00973DC4">
        <w:rPr>
          <w:b/>
          <w:u w:val="single"/>
          <w:lang w:val="sr-Cyrl-CS"/>
        </w:rPr>
        <w:t>Доказ:</w:t>
      </w:r>
      <w:r w:rsidRPr="00973DC4">
        <w:rPr>
          <w:lang w:val="sr-Cyrl-CS"/>
        </w:rPr>
        <w:t xml:space="preserve"> Потписан и оверен Образац изјаве (Образац 7). Изјава мора да буде потписана од стране овлашћеног лица понуђача и оверена печатом. </w:t>
      </w:r>
    </w:p>
    <w:p w:rsidR="00E5689A" w:rsidRPr="00973DC4" w:rsidRDefault="00E5689A" w:rsidP="00E5689A">
      <w:pPr>
        <w:ind w:left="1134"/>
        <w:jc w:val="both"/>
        <w:rPr>
          <w:lang w:val="sr-Cyrl-CS"/>
        </w:rPr>
      </w:pPr>
      <w:r w:rsidRPr="00973DC4">
        <w:rPr>
          <w:b/>
          <w:u w:val="single"/>
          <w:lang w:val="sr-Cyrl-CS"/>
        </w:rPr>
        <w:t>Уколико понуду подноси група понуђача</w:t>
      </w:r>
      <w:r w:rsidRPr="00973DC4">
        <w:rPr>
          <w:lang w:val="sr-Cyrl-CS"/>
        </w:rPr>
        <w:t>, Изјава мора бити потписана од стране овлашћеног лица сваког понуђача из групе понуђача и оверена печатом.</w:t>
      </w:r>
    </w:p>
    <w:p w:rsidR="00D4245A" w:rsidRPr="00E5689A" w:rsidRDefault="00D4245A" w:rsidP="00597386"/>
    <w:p w:rsidR="00857158" w:rsidRPr="003A6C9F" w:rsidRDefault="00597386" w:rsidP="00597386">
      <w:pPr>
        <w:rPr>
          <w:lang w:val="sr-Cyrl-CS"/>
        </w:rPr>
      </w:pPr>
      <w:r w:rsidRPr="003A6C9F">
        <w:rPr>
          <w:lang w:val="sr-Cyrl-CS"/>
        </w:rPr>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достављањем следећих доказа:</w:t>
      </w:r>
    </w:p>
    <w:p w:rsidR="00513581" w:rsidRPr="00513581" w:rsidRDefault="00513581" w:rsidP="008D74FE">
      <w:pPr>
        <w:numPr>
          <w:ilvl w:val="0"/>
          <w:numId w:val="15"/>
        </w:numPr>
        <w:tabs>
          <w:tab w:val="left" w:pos="1170"/>
        </w:tabs>
        <w:ind w:left="720" w:firstLine="0"/>
        <w:jc w:val="both"/>
        <w:rPr>
          <w:lang w:val="sr-Cyrl-CS" w:eastAsia="sr-Latn-CS"/>
        </w:rPr>
      </w:pPr>
      <w:r w:rsidRPr="008D74FE">
        <w:rPr>
          <w:b/>
          <w:lang w:val="sr-Cyrl-CS"/>
        </w:rPr>
        <w:t>Финансијски</w:t>
      </w:r>
      <w:r w:rsidR="00FA7948" w:rsidRPr="008D74FE">
        <w:rPr>
          <w:b/>
          <w:lang w:val="sr-Cyrl-CS"/>
        </w:rPr>
        <w:t xml:space="preserve"> капацитет</w:t>
      </w:r>
      <w:r w:rsidR="00FA7948" w:rsidRPr="00513581">
        <w:rPr>
          <w:lang w:val="sr-Cyrl-CS" w:eastAsia="sr-Latn-CS"/>
        </w:rPr>
        <w:t xml:space="preserve"> – </w:t>
      </w:r>
      <w:r w:rsidR="00FA7948" w:rsidRPr="00513581">
        <w:rPr>
          <w:b/>
          <w:lang w:val="sr-Cyrl-CS" w:eastAsia="sr-Latn-CS"/>
        </w:rPr>
        <w:t>Доказ:</w:t>
      </w:r>
      <w:r w:rsidRPr="00513581">
        <w:rPr>
          <w:lang w:val="sr-Cyrl-CS"/>
        </w:rPr>
        <w:t xml:space="preserve">Понуђач је дужан да достави Потврду Народне банке Србије да понуђач у задњих </w:t>
      </w:r>
      <w:r>
        <w:rPr>
          <w:lang w:val="sr-Cyrl-CS"/>
        </w:rPr>
        <w:t xml:space="preserve">дванаест </w:t>
      </w:r>
      <w:r w:rsidRPr="00513581">
        <w:rPr>
          <w:lang w:val="sr-Cyrl-CS"/>
        </w:rPr>
        <w:t>месеци који претходе месецу објављивања позива за подношење понуда на Порталу јавних набавки није био неликвидан</w:t>
      </w:r>
      <w:r w:rsidRPr="00950144">
        <w:rPr>
          <w:b/>
          <w:lang w:val="sr-Cyrl-CS"/>
        </w:rPr>
        <w:t>.</w:t>
      </w:r>
    </w:p>
    <w:p w:rsidR="00D4245A" w:rsidRPr="00513581" w:rsidRDefault="00513581" w:rsidP="008D74FE">
      <w:pPr>
        <w:numPr>
          <w:ilvl w:val="0"/>
          <w:numId w:val="15"/>
        </w:numPr>
        <w:tabs>
          <w:tab w:val="left" w:pos="1170"/>
        </w:tabs>
        <w:ind w:left="720" w:firstLine="0"/>
        <w:jc w:val="both"/>
        <w:rPr>
          <w:lang w:val="sr-Cyrl-CS" w:eastAsia="sr-Latn-CS"/>
        </w:rPr>
      </w:pPr>
      <w:r w:rsidRPr="008D74FE">
        <w:rPr>
          <w:b/>
          <w:lang w:val="sr-Cyrl-CS" w:eastAsia="sr-Latn-CS"/>
        </w:rPr>
        <w:t>Пословни</w:t>
      </w:r>
      <w:r w:rsidR="00D4245A" w:rsidRPr="008D74FE">
        <w:rPr>
          <w:b/>
          <w:lang w:val="sr-Cyrl-CS" w:eastAsia="sr-Latn-CS"/>
        </w:rPr>
        <w:t xml:space="preserve"> капацитет</w:t>
      </w:r>
      <w:r w:rsidR="00D4245A" w:rsidRPr="00513581">
        <w:rPr>
          <w:lang w:val="sr-Cyrl-CS" w:eastAsia="sr-Latn-CS"/>
        </w:rPr>
        <w:t xml:space="preserve"> – </w:t>
      </w:r>
      <w:r w:rsidR="00D4245A" w:rsidRPr="00513581">
        <w:rPr>
          <w:b/>
          <w:lang w:val="sr-Cyrl-CS" w:eastAsia="sr-Latn-CS"/>
        </w:rPr>
        <w:t xml:space="preserve">Доказ: </w:t>
      </w:r>
      <w:r w:rsidRPr="00950144">
        <w:rPr>
          <w:lang w:val="sr-Cyrl-CS" w:eastAsia="sr-Latn-CS"/>
        </w:rPr>
        <w:t>Понуђач је дужан да достави  референц лист</w:t>
      </w:r>
      <w:r>
        <w:rPr>
          <w:lang w:val="sr-Cyrl-CS" w:eastAsia="sr-Latn-CS"/>
        </w:rPr>
        <w:t>у испоручених добара у претход</w:t>
      </w:r>
      <w:r w:rsidR="002503A5">
        <w:rPr>
          <w:lang w:eastAsia="sr-Latn-CS"/>
        </w:rPr>
        <w:t>не</w:t>
      </w:r>
      <w:r w:rsidR="00916481">
        <w:rPr>
          <w:lang w:eastAsia="sr-Latn-CS"/>
        </w:rPr>
        <w:t xml:space="preserve"> </w:t>
      </w:r>
      <w:r w:rsidR="002503A5">
        <w:rPr>
          <w:lang w:eastAsia="sr-Latn-CS"/>
        </w:rPr>
        <w:t>3</w:t>
      </w:r>
      <w:r w:rsidR="002503A5">
        <w:rPr>
          <w:lang w:val="sr-Cyrl-CS" w:eastAsia="sr-Latn-CS"/>
        </w:rPr>
        <w:t xml:space="preserve"> године</w:t>
      </w:r>
      <w:r w:rsidR="00916481">
        <w:rPr>
          <w:lang w:eastAsia="sr-Latn-CS"/>
        </w:rPr>
        <w:t xml:space="preserve"> </w:t>
      </w:r>
      <w:r w:rsidRPr="00950144">
        <w:rPr>
          <w:lang w:val="sr-Latn-CS" w:eastAsia="sr-Latn-CS"/>
        </w:rPr>
        <w:t>(</w:t>
      </w:r>
      <w:r>
        <w:rPr>
          <w:lang w:val="sr-Cyrl-CS" w:eastAsia="sr-Latn-CS"/>
        </w:rPr>
        <w:t>20</w:t>
      </w:r>
      <w:r w:rsidR="00CC6C77">
        <w:rPr>
          <w:lang w:val="sr-Cyrl-CS" w:eastAsia="sr-Latn-CS"/>
        </w:rPr>
        <w:t>17</w:t>
      </w:r>
      <w:r w:rsidRPr="00950144">
        <w:rPr>
          <w:lang w:val="sr-Cyrl-CS" w:eastAsia="sr-Latn-CS"/>
        </w:rPr>
        <w:t>/18</w:t>
      </w:r>
      <w:r w:rsidR="00AF4823">
        <w:rPr>
          <w:lang w:val="sr-Cyrl-CS" w:eastAsia="sr-Latn-CS"/>
        </w:rPr>
        <w:t>/19. год.)</w:t>
      </w:r>
      <w:r>
        <w:rPr>
          <w:lang w:val="sr-Cyrl-CS" w:eastAsia="sr-Latn-CS"/>
        </w:rPr>
        <w:t xml:space="preserve"> за предмет јавне наб</w:t>
      </w:r>
      <w:r w:rsidRPr="00950144">
        <w:rPr>
          <w:lang w:val="sr-Cyrl-CS" w:eastAsia="sr-Latn-CS"/>
        </w:rPr>
        <w:t xml:space="preserve">авке, која садржи </w:t>
      </w:r>
      <w:r w:rsidRPr="00950144">
        <w:rPr>
          <w:lang w:val="sr-Cyrl-CS"/>
        </w:rPr>
        <w:t>(назив наручиоца, контакт особу, адресу и број телефона, вредност испоручених добара(реализована вредност уговора)</w:t>
      </w:r>
      <w:r w:rsidRPr="00950144">
        <w:rPr>
          <w:lang w:val="sr-Cyrl-CS" w:eastAsia="sr-Latn-CS"/>
        </w:rPr>
        <w:t xml:space="preserve">. </w:t>
      </w:r>
      <w:r w:rsidRPr="00950144">
        <w:rPr>
          <w:lang w:val="sr-Cyrl-CS"/>
        </w:rPr>
        <w:t xml:space="preserve">Референц листа мора да буде потписана од стране одговорног лица понуђача. Понуђач је дужан да узреференц листу достави </w:t>
      </w:r>
      <w:r w:rsidRPr="00950144">
        <w:t xml:space="preserve">фотокопије </w:t>
      </w:r>
      <w:r w:rsidRPr="00950144">
        <w:rPr>
          <w:lang w:val="sr-Cyrl-CS"/>
        </w:rPr>
        <w:t>Потврда од стране Наручилаца наведених у референц листи.</w:t>
      </w:r>
      <w:r w:rsidRPr="00950144">
        <w:t xml:space="preserve"> Наручилац задржава право накнадне провере.</w:t>
      </w:r>
    </w:p>
    <w:p w:rsidR="00B72A65" w:rsidRDefault="00B72A65" w:rsidP="00B72A65">
      <w:pPr>
        <w:pStyle w:val="ListParagraph"/>
        <w:tabs>
          <w:tab w:val="left" w:pos="1170"/>
        </w:tabs>
        <w:jc w:val="both"/>
        <w:rPr>
          <w:b w:val="0"/>
          <w:u w:val="single"/>
          <w:lang w:val="sr-Cyrl-CS"/>
        </w:rPr>
      </w:pPr>
    </w:p>
    <w:p w:rsidR="00EB2CFB" w:rsidRPr="00C37C2F" w:rsidRDefault="00EB2CFB" w:rsidP="00EB2CFB">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lastRenderedPageBreak/>
        <w:t>Додатне услове група понуђача испуњава заједно.</w:t>
      </w:r>
    </w:p>
    <w:p w:rsidR="00EB2CFB" w:rsidRPr="00C37C2F" w:rsidRDefault="00EB2CFB" w:rsidP="00EB2CFB">
      <w:pPr>
        <w:jc w:val="both"/>
        <w:rPr>
          <w:b/>
          <w:lang w:val="sr-Cyrl-CS"/>
        </w:rPr>
      </w:pPr>
    </w:p>
    <w:p w:rsidR="00EB2CFB" w:rsidRPr="00283E13" w:rsidRDefault="00EB2CFB" w:rsidP="00EB2CFB">
      <w:pPr>
        <w:jc w:val="both"/>
        <w:rPr>
          <w:i/>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w:t>
      </w:r>
      <w:r w:rsidRPr="00283E13">
        <w:rPr>
          <w:i/>
          <w:lang w:val="sr-Cyrl-CS"/>
        </w:rPr>
        <w:t xml:space="preserve">достави доказе да испуњава услове из члана 75. став 1. тачка 1) до </w:t>
      </w:r>
      <w:r w:rsidRPr="00283E13">
        <w:rPr>
          <w:i/>
        </w:rPr>
        <w:t>4</w:t>
      </w:r>
      <w:r w:rsidRPr="00283E13">
        <w:rPr>
          <w:i/>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DB1382" w:rsidRDefault="002F2971" w:rsidP="00C75CED">
      <w:pPr>
        <w:jc w:val="both"/>
        <w:rPr>
          <w:lang w:val="sr-Cyrl-CS"/>
        </w:rPr>
      </w:pPr>
    </w:p>
    <w:p w:rsidR="00A96C34" w:rsidRPr="00283E13" w:rsidRDefault="002F2971" w:rsidP="00C75CED">
      <w:pPr>
        <w:jc w:val="both"/>
      </w:pPr>
      <w:r w:rsidRPr="00DB1382">
        <w:rPr>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F2971" w:rsidRPr="00DB1382" w:rsidRDefault="002F2971" w:rsidP="00C75CED">
      <w:pPr>
        <w:jc w:val="both"/>
        <w:rPr>
          <w:lang w:val="sr-Cyrl-CS"/>
        </w:rPr>
      </w:pPr>
      <w:r w:rsidRPr="00DB1382">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2F06DE" w:rsidRPr="00283E13" w:rsidRDefault="002F2971" w:rsidP="00F52DBB">
      <w:pPr>
        <w:jc w:val="both"/>
      </w:pPr>
      <w:r w:rsidRPr="00DB1382">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F06DE" w:rsidRPr="008A5C60" w:rsidRDefault="002F06DE" w:rsidP="00F52DBB">
      <w:pPr>
        <w:jc w:val="both"/>
        <w:rPr>
          <w:sz w:val="22"/>
          <w:szCs w:val="22"/>
          <w:lang w:val="sr-Cyrl-CS"/>
        </w:rPr>
      </w:pP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52DBB" w:rsidRPr="002F06DE" w:rsidRDefault="00F52DBB" w:rsidP="00F52DBB">
      <w:pPr>
        <w:pBdr>
          <w:top w:val="single" w:sz="4" w:space="1" w:color="auto"/>
          <w:left w:val="single" w:sz="4" w:space="4" w:color="auto"/>
          <w:bottom w:val="single" w:sz="4" w:space="1" w:color="auto"/>
          <w:right w:val="single" w:sz="4" w:space="4" w:color="auto"/>
        </w:pBdr>
        <w:jc w:val="both"/>
        <w:rPr>
          <w:b/>
        </w:rPr>
      </w:pPr>
    </w:p>
    <w:p w:rsidR="006A2862" w:rsidRPr="00283E13" w:rsidRDefault="00F52DBB" w:rsidP="00283E13">
      <w:pPr>
        <w:pBdr>
          <w:top w:val="single" w:sz="4" w:space="1" w:color="auto"/>
          <w:left w:val="single" w:sz="4" w:space="4" w:color="auto"/>
          <w:bottom w:val="single" w:sz="4" w:space="1" w:color="auto"/>
          <w:right w:val="single" w:sz="4" w:space="4" w:color="auto"/>
        </w:pBdr>
        <w:jc w:val="both"/>
        <w:rPr>
          <w:sz w:val="22"/>
          <w:szCs w:val="22"/>
        </w:rPr>
      </w:pPr>
      <w:r w:rsidRPr="002F06DE">
        <w:rPr>
          <w:lang w:val="sr-Cyrl-CS"/>
        </w:rPr>
        <w:t xml:space="preserve">Ако понуђач у остављеном, примереном року, који не може бити краћи од пет дана, не достави </w:t>
      </w:r>
      <w:r w:rsidRPr="002F06DE">
        <w:t>копију захтеваних доказа о исп</w:t>
      </w:r>
      <w:r w:rsidR="00B10765" w:rsidRPr="002F06DE">
        <w:t xml:space="preserve">уњености услова или (уколико </w:t>
      </w:r>
      <w:r w:rsidRPr="002F06DE">
        <w:t xml:space="preserve">наручилац то захтева) на увид </w:t>
      </w:r>
      <w:r w:rsidRPr="002F06DE">
        <w:lastRenderedPageBreak/>
        <w:t>оригинал или оверену копију свих или појединих доказа</w:t>
      </w:r>
      <w:r w:rsidRPr="002F06DE">
        <w:rPr>
          <w:lang w:val="sr-Cyrl-CS"/>
        </w:rPr>
        <w:t>, наручилац ће његову</w:t>
      </w:r>
      <w:r w:rsidR="00283E13">
        <w:rPr>
          <w:lang w:val="sr-Cyrl-CS"/>
        </w:rPr>
        <w:t xml:space="preserve"> понуду одбити као неприхватљив</w:t>
      </w:r>
    </w:p>
    <w:p w:rsidR="006A2862" w:rsidRPr="00CD5953" w:rsidRDefault="006A2862" w:rsidP="003A7F65">
      <w:pPr>
        <w:rPr>
          <w:b/>
        </w:rPr>
      </w:pPr>
    </w:p>
    <w:p w:rsidR="002F06DE" w:rsidRDefault="002F06DE" w:rsidP="003A7F65">
      <w:pPr>
        <w:rPr>
          <w:b/>
        </w:rPr>
      </w:pPr>
    </w:p>
    <w:p w:rsidR="002F06DE" w:rsidRDefault="002F06DE" w:rsidP="003A7F65">
      <w:pPr>
        <w:rPr>
          <w:b/>
        </w:rPr>
      </w:pPr>
    </w:p>
    <w:p w:rsidR="002F2971" w:rsidRDefault="002F2971" w:rsidP="00C75CED">
      <w:pPr>
        <w:ind w:left="1134"/>
        <w:jc w:val="center"/>
        <w:rPr>
          <w:b/>
          <w:lang w:val="sr-Cyrl-CS"/>
        </w:rPr>
      </w:pPr>
      <w:r>
        <w:rPr>
          <w:b/>
          <w:lang w:val="sr-Cyrl-CS"/>
        </w:rPr>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8A752B">
      <w:pPr>
        <w:numPr>
          <w:ilvl w:val="0"/>
          <w:numId w:val="6"/>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8A752B">
      <w:pPr>
        <w:numPr>
          <w:ilvl w:val="0"/>
          <w:numId w:val="6"/>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454700" w:rsidP="00454700">
      <w:pPr>
        <w:ind w:left="720"/>
        <w:jc w:val="both"/>
        <w:rPr>
          <w:lang w:val="sr-Cyrl-CS"/>
        </w:rPr>
      </w:pPr>
      <w:r w:rsidRPr="00454700">
        <w:rPr>
          <w:lang w:val="sr-Cyrl-CS"/>
        </w:rPr>
        <w:t>На полећини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3B1D43" w:rsidRDefault="00454700" w:rsidP="003B1D43">
      <w:pPr>
        <w:ind w:left="720"/>
        <w:jc w:val="both"/>
        <w:rPr>
          <w:b/>
        </w:rPr>
      </w:pPr>
      <w:r w:rsidRPr="00454700">
        <w:rPr>
          <w:lang w:val="sr-Cyrl-CS"/>
        </w:rPr>
        <w:t>Понуду доставити на адресу: ЈКП “</w:t>
      </w:r>
      <w:r w:rsidR="002F06DE">
        <w:rPr>
          <w:lang w:val="sr-Cyrl-CS"/>
        </w:rPr>
        <w:t>Стан</w:t>
      </w:r>
      <w:r w:rsidRPr="00454700">
        <w:rPr>
          <w:lang w:val="sr-Cyrl-CS"/>
        </w:rPr>
        <w:t xml:space="preserve">”, </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00AF4823">
        <w:rPr>
          <w:b/>
          <w:lang w:val="sr-Cyrl-CS"/>
        </w:rPr>
        <w:t xml:space="preserve"> мале вредности</w:t>
      </w:r>
      <w:r w:rsidRPr="00DC315F">
        <w:rPr>
          <w:b/>
          <w:lang w:val="sr-Cyrl-CS"/>
        </w:rPr>
        <w:t xml:space="preserve"> –</w:t>
      </w:r>
      <w:r w:rsidR="000D40B3">
        <w:rPr>
          <w:b/>
        </w:rPr>
        <w:t>Алат и опрема</w:t>
      </w:r>
      <w:r w:rsidRPr="00DC315F">
        <w:rPr>
          <w:b/>
          <w:lang w:val="sr-Cyrl-CS"/>
        </w:rPr>
        <w:t>, ЈН</w:t>
      </w:r>
      <w:r w:rsidRPr="005B7C88">
        <w:rPr>
          <w:b/>
          <w:lang w:val="sr-Cyrl-CS"/>
        </w:rPr>
        <w:t xml:space="preserve"> </w:t>
      </w:r>
      <w:r w:rsidRPr="008D74FE">
        <w:rPr>
          <w:b/>
          <w:lang w:val="sr-Cyrl-CS"/>
        </w:rPr>
        <w:t xml:space="preserve">број </w:t>
      </w:r>
      <w:r w:rsidR="008D74FE" w:rsidRPr="008D74FE">
        <w:rPr>
          <w:b/>
        </w:rPr>
        <w:t>21</w:t>
      </w:r>
      <w:r w:rsidR="003B36D7" w:rsidRPr="008D74FE">
        <w:rPr>
          <w:b/>
          <w:lang w:val="sr-Cyrl-CS"/>
        </w:rPr>
        <w:t>/2020</w:t>
      </w:r>
      <w:r w:rsidRPr="008D74FE">
        <w:rPr>
          <w:b/>
          <w:lang w:val="sr-Cyrl-CS"/>
        </w:rPr>
        <w:t xml:space="preserve"> – НЕ ОТВАРАТИ”. </w:t>
      </w:r>
      <w:r w:rsidRPr="008D74FE">
        <w:rPr>
          <w:lang w:val="sr-Cyrl-CS"/>
        </w:rPr>
        <w:t xml:space="preserve">Понуда се сматра благовременом уколико је примљена од </w:t>
      </w:r>
      <w:r w:rsidR="00420863" w:rsidRPr="008D74FE">
        <w:rPr>
          <w:lang w:val="sr-Cyrl-CS"/>
        </w:rPr>
        <w:t>стра</w:t>
      </w:r>
      <w:r w:rsidR="00420863">
        <w:rPr>
          <w:lang w:val="sr-Cyrl-CS"/>
        </w:rPr>
        <w:t xml:space="preserve">не наручиоца до </w:t>
      </w:r>
      <w:r w:rsidR="004648DE">
        <w:rPr>
          <w:b/>
        </w:rPr>
        <w:t>07.09</w:t>
      </w:r>
      <w:r w:rsidR="00576F1F" w:rsidRPr="008D74FE">
        <w:rPr>
          <w:b/>
        </w:rPr>
        <w:t>.</w:t>
      </w:r>
      <w:r w:rsidRPr="008D74FE">
        <w:rPr>
          <w:b/>
          <w:lang w:val="sr-Cyrl-CS"/>
        </w:rPr>
        <w:t>20</w:t>
      </w:r>
      <w:r w:rsidR="002F06DE" w:rsidRPr="008D74FE">
        <w:rPr>
          <w:b/>
          <w:lang w:val="sr-Cyrl-CS"/>
        </w:rPr>
        <w:t>20</w:t>
      </w:r>
      <w:r w:rsidRPr="008D74FE">
        <w:rPr>
          <w:b/>
          <w:lang w:val="sr-Cyrl-CS"/>
        </w:rPr>
        <w:t xml:space="preserve">. године до </w:t>
      </w:r>
      <w:r w:rsidR="008D74FE" w:rsidRPr="008D74FE">
        <w:rPr>
          <w:b/>
        </w:rPr>
        <w:t xml:space="preserve">12:00 </w:t>
      </w:r>
      <w:r w:rsidRPr="008D74FE">
        <w:rPr>
          <w:b/>
          <w:lang w:val="sr-Cyrl-CS"/>
        </w:rPr>
        <w:t>часова.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,п</w:t>
      </w:r>
      <w:r>
        <w:rPr>
          <w:lang w:val="sr-Cyrl-CS"/>
        </w:rPr>
        <w:t>о пријему одређене понуде, на коверти, односно кутији у којој се понуда налази, обележити време пријема и евидентирати број и датум јпонуде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8A752B">
      <w:pPr>
        <w:numPr>
          <w:ilvl w:val="0"/>
          <w:numId w:val="7"/>
        </w:numPr>
        <w:jc w:val="both"/>
        <w:rPr>
          <w:lang w:val="sr-Cyrl-CS"/>
        </w:rPr>
      </w:pPr>
      <w:r>
        <w:rPr>
          <w:lang w:val="sr-Cyrl-CS"/>
        </w:rPr>
        <w:t>Образац понуде,</w:t>
      </w:r>
    </w:p>
    <w:p w:rsidR="005E0258" w:rsidRDefault="00173C9C" w:rsidP="008A752B">
      <w:pPr>
        <w:numPr>
          <w:ilvl w:val="0"/>
          <w:numId w:val="7"/>
        </w:numPr>
        <w:jc w:val="both"/>
        <w:rPr>
          <w:lang w:val="sr-Cyrl-CS"/>
        </w:rPr>
      </w:pPr>
      <w:r>
        <w:rPr>
          <w:lang w:val="sr-Cyrl-CS"/>
        </w:rPr>
        <w:t>В</w:t>
      </w:r>
      <w:r>
        <w:t xml:space="preserve">рста, техничке карактеристике, квалитет, количина и опис </w:t>
      </w:r>
      <w:r w:rsidR="002F06DE">
        <w:t>добара</w:t>
      </w:r>
      <w:r>
        <w:t xml:space="preserve">, начин спровођења контроле и обезбеђења гаранције квалитета, рок </w:t>
      </w:r>
      <w:r w:rsidR="002F06DE">
        <w:t>и</w:t>
      </w:r>
      <w:r>
        <w:t xml:space="preserve"> место и</w:t>
      </w:r>
      <w:r w:rsidR="002F06DE">
        <w:t>споруке</w:t>
      </w:r>
      <w:r w:rsidR="005E0258">
        <w:rPr>
          <w:lang w:val="sr-Cyrl-CS"/>
        </w:rPr>
        <w:t>,</w:t>
      </w:r>
    </w:p>
    <w:p w:rsidR="005E0258" w:rsidRPr="00E03600" w:rsidRDefault="005E0258" w:rsidP="008A752B">
      <w:pPr>
        <w:numPr>
          <w:ilvl w:val="0"/>
          <w:numId w:val="7"/>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8A752B">
      <w:pPr>
        <w:numPr>
          <w:ilvl w:val="0"/>
          <w:numId w:val="7"/>
        </w:numPr>
        <w:jc w:val="both"/>
        <w:rPr>
          <w:lang w:val="sr-Cyrl-CS"/>
        </w:rPr>
      </w:pPr>
      <w:r>
        <w:rPr>
          <w:lang w:val="sr-Cyrl-CS"/>
        </w:rPr>
        <w:t>Образац структуре цена,</w:t>
      </w:r>
    </w:p>
    <w:p w:rsidR="005E0258" w:rsidRDefault="005E0258" w:rsidP="008A752B">
      <w:pPr>
        <w:numPr>
          <w:ilvl w:val="0"/>
          <w:numId w:val="7"/>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8A752B">
      <w:pPr>
        <w:numPr>
          <w:ilvl w:val="0"/>
          <w:numId w:val="7"/>
        </w:numPr>
        <w:jc w:val="both"/>
        <w:rPr>
          <w:lang w:val="sr-Cyrl-CS"/>
        </w:rPr>
      </w:pPr>
      <w:r>
        <w:rPr>
          <w:lang w:val="sr-Cyrl-CS"/>
        </w:rPr>
        <w:t>Образац изјаве о назависној понуди,</w:t>
      </w:r>
    </w:p>
    <w:p w:rsidR="008124C5" w:rsidRPr="006E6058" w:rsidRDefault="005E0258" w:rsidP="008A752B">
      <w:pPr>
        <w:numPr>
          <w:ilvl w:val="0"/>
          <w:numId w:val="7"/>
        </w:numPr>
        <w:jc w:val="both"/>
        <w:rPr>
          <w:lang w:val="sr-Cyrl-CS"/>
        </w:rPr>
      </w:pPr>
      <w:r>
        <w:rPr>
          <w:lang w:val="sr-Cyrl-CS"/>
        </w:rPr>
        <w:t>Образац изјаве о поштовању обавеза из члана 75. став 2. Закона</w:t>
      </w:r>
      <w:r w:rsidR="00843BF7">
        <w:t>,</w:t>
      </w:r>
    </w:p>
    <w:p w:rsidR="006E6058" w:rsidRPr="00DC315F" w:rsidRDefault="006E6058" w:rsidP="008A752B">
      <w:pPr>
        <w:numPr>
          <w:ilvl w:val="0"/>
          <w:numId w:val="7"/>
        </w:numPr>
        <w:jc w:val="both"/>
        <w:rPr>
          <w:lang w:val="sr-Cyrl-CS"/>
        </w:rPr>
      </w:pPr>
      <w:r w:rsidRPr="006E6058">
        <w:rPr>
          <w:lang w:val="sr-Cyrl-CS"/>
        </w:rPr>
        <w:t>Образац изјаве о поштовању обавеза из члана 75</w:t>
      </w:r>
    </w:p>
    <w:p w:rsidR="000A51AF" w:rsidRDefault="002969C3" w:rsidP="008A752B">
      <w:pPr>
        <w:numPr>
          <w:ilvl w:val="0"/>
          <w:numId w:val="7"/>
        </w:numPr>
        <w:jc w:val="both"/>
        <w:rPr>
          <w:lang w:val="sr-Cyrl-CS"/>
        </w:rPr>
      </w:pPr>
      <w:r>
        <w:t>Меница</w:t>
      </w:r>
      <w:r w:rsidR="008102E7">
        <w:t xml:space="preserve"> за озбиљност понуде.</w:t>
      </w:r>
    </w:p>
    <w:p w:rsidR="00454700" w:rsidRDefault="00454700" w:rsidP="00454700">
      <w:pPr>
        <w:ind w:left="720"/>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lastRenderedPageBreak/>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t>Уколико понуђачи подносе заједничку понуду, обрасци који подразумевају давање изјава под моралном и кривичном одговорношћу</w:t>
      </w:r>
      <w:r w:rsidR="00834308">
        <w:t xml:space="preserve"> </w:t>
      </w:r>
      <w:r w:rsidRPr="00BA6FBD">
        <w:rPr>
          <w:lang w:val="sr-Cyrl-CS"/>
        </w:rPr>
        <w:t>(Образац изјаве о независној понуди и Образац изјаве у складу са чланом 75.став2.Закона о јавним набавкама),достављају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8A752B">
      <w:pPr>
        <w:numPr>
          <w:ilvl w:val="0"/>
          <w:numId w:val="6"/>
        </w:numPr>
        <w:jc w:val="both"/>
        <w:rPr>
          <w:b/>
        </w:rPr>
      </w:pPr>
      <w:r>
        <w:rPr>
          <w:b/>
        </w:rPr>
        <w:t>ПАРТИЈЕ</w:t>
      </w:r>
    </w:p>
    <w:p w:rsidR="00E74192" w:rsidRPr="00D60A0E" w:rsidRDefault="00E74192" w:rsidP="00E74192">
      <w:pPr>
        <w:ind w:left="720"/>
        <w:jc w:val="both"/>
        <w:rPr>
          <w:b/>
          <w:sz w:val="16"/>
          <w:szCs w:val="16"/>
        </w:rPr>
      </w:pPr>
    </w:p>
    <w:p w:rsidR="00E74192" w:rsidRDefault="00AE5E0B" w:rsidP="00710812">
      <w:pPr>
        <w:ind w:left="720"/>
        <w:jc w:val="both"/>
        <w:rPr>
          <w:rFonts w:eastAsia="TimesNewRomanPSMT"/>
          <w:bCs/>
        </w:rPr>
      </w:pPr>
      <w:r>
        <w:rPr>
          <w:lang w:val="sr-Cyrl-CS"/>
        </w:rPr>
        <w:t>Предметна јавна набавка није обликована по партијама</w:t>
      </w:r>
      <w:r w:rsidR="00710812" w:rsidRPr="00710812">
        <w:rPr>
          <w:rFonts w:eastAsia="TimesNewRomanPSMT"/>
          <w:bCs/>
        </w:rPr>
        <w:t>.</w:t>
      </w:r>
    </w:p>
    <w:p w:rsidR="00710812" w:rsidRPr="00710812" w:rsidRDefault="00710812" w:rsidP="00710812">
      <w:pPr>
        <w:ind w:left="720"/>
        <w:jc w:val="both"/>
        <w:rPr>
          <w:lang w:val="sr-Cyrl-CS"/>
        </w:rPr>
      </w:pPr>
    </w:p>
    <w:p w:rsidR="00E74192" w:rsidRPr="00E74192" w:rsidRDefault="00E74192" w:rsidP="008A752B">
      <w:pPr>
        <w:numPr>
          <w:ilvl w:val="0"/>
          <w:numId w:val="6"/>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8A752B">
      <w:pPr>
        <w:numPr>
          <w:ilvl w:val="0"/>
          <w:numId w:val="6"/>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276E5D" w:rsidRDefault="00AE5E0B" w:rsidP="003B1D43">
      <w:pPr>
        <w:pStyle w:val="ListParagraph"/>
        <w:jc w:val="both"/>
      </w:pPr>
      <w:r w:rsidRPr="00DB1382">
        <w:rPr>
          <w:sz w:val="24"/>
          <w:szCs w:val="24"/>
          <w:lang w:val="sr-Cyrl-CS"/>
        </w:rPr>
        <w:t xml:space="preserve">-  </w:t>
      </w:r>
      <w:r w:rsidR="005B7C88" w:rsidRPr="00DB1382">
        <w:rPr>
          <w:sz w:val="24"/>
          <w:szCs w:val="24"/>
          <w:lang w:val="sr-Cyrl-CS"/>
        </w:rPr>
        <w:t>“Измена понуде за јавну набавку</w:t>
      </w:r>
      <w:r w:rsidR="00E74192" w:rsidRPr="00DB1382">
        <w:rPr>
          <w:sz w:val="24"/>
          <w:szCs w:val="24"/>
          <w:lang w:val="sr-Cyrl-CS"/>
        </w:rPr>
        <w:t xml:space="preserve"> –</w:t>
      </w:r>
      <w:r w:rsidR="000D40B3">
        <w:t>Алат и опрема</w:t>
      </w:r>
      <w:r w:rsidR="00E74192" w:rsidRPr="003B1D43">
        <w:rPr>
          <w:sz w:val="24"/>
          <w:szCs w:val="24"/>
          <w:lang w:val="sr-Cyrl-CS"/>
        </w:rPr>
        <w:t xml:space="preserve">, ЈН број </w:t>
      </w:r>
      <w:r w:rsidR="00276E5D">
        <w:rPr>
          <w:sz w:val="24"/>
          <w:szCs w:val="24"/>
        </w:rPr>
        <w:t>21</w:t>
      </w:r>
      <w:r w:rsidR="003B36D7" w:rsidRPr="00276E5D">
        <w:rPr>
          <w:sz w:val="24"/>
          <w:szCs w:val="24"/>
        </w:rPr>
        <w:t>/2020</w:t>
      </w:r>
      <w:r w:rsidR="00E74192" w:rsidRPr="00276E5D">
        <w:rPr>
          <w:sz w:val="24"/>
          <w:szCs w:val="24"/>
          <w:lang w:val="sr-Cyrl-CS"/>
        </w:rPr>
        <w:t xml:space="preserve"> – НЕ ОТВАРАТИ”, или</w:t>
      </w:r>
    </w:p>
    <w:p w:rsidR="00632C9F" w:rsidRPr="00276E5D" w:rsidRDefault="00AE5E0B" w:rsidP="003B1D43">
      <w:pPr>
        <w:ind w:left="720"/>
        <w:jc w:val="both"/>
        <w:rPr>
          <w:b/>
        </w:rPr>
      </w:pPr>
      <w:r w:rsidRPr="00276E5D">
        <w:rPr>
          <w:b/>
          <w:lang w:val="sr-Cyrl-CS"/>
        </w:rPr>
        <w:t xml:space="preserve">- </w:t>
      </w:r>
      <w:r w:rsidR="00E74192" w:rsidRPr="00276E5D">
        <w:rPr>
          <w:b/>
          <w:lang w:val="sr-Cyrl-CS"/>
        </w:rPr>
        <w:t>“Допун</w:t>
      </w:r>
      <w:r w:rsidR="00723791" w:rsidRPr="00276E5D">
        <w:rPr>
          <w:b/>
          <w:lang w:val="sr-Cyrl-CS"/>
        </w:rPr>
        <w:t xml:space="preserve">а понуде за јавну набавку </w:t>
      </w:r>
      <w:r w:rsidR="00E74192" w:rsidRPr="00276E5D">
        <w:rPr>
          <w:b/>
          <w:lang w:val="sr-Cyrl-CS"/>
        </w:rPr>
        <w:t>–</w:t>
      </w:r>
      <w:r w:rsidR="000D40B3" w:rsidRPr="00276E5D">
        <w:rPr>
          <w:b/>
        </w:rPr>
        <w:t>Алат и опрема</w:t>
      </w:r>
      <w:r w:rsidR="0088185C" w:rsidRPr="00276E5D">
        <w:rPr>
          <w:b/>
          <w:lang w:val="sr-Cyrl-CS"/>
        </w:rPr>
        <w:t xml:space="preserve">, ЈН број </w:t>
      </w:r>
      <w:r w:rsidR="00276E5D">
        <w:rPr>
          <w:b/>
        </w:rPr>
        <w:t>21</w:t>
      </w:r>
      <w:r w:rsidR="003B36D7" w:rsidRPr="00276E5D">
        <w:rPr>
          <w:b/>
        </w:rPr>
        <w:t>/2020</w:t>
      </w:r>
      <w:r w:rsidR="00632C9F" w:rsidRPr="00276E5D">
        <w:rPr>
          <w:b/>
          <w:lang w:val="sr-Cyrl-CS"/>
        </w:rPr>
        <w:t>– НЕ ОТВАРАТИ”, или</w:t>
      </w:r>
    </w:p>
    <w:p w:rsidR="00632C9F" w:rsidRPr="00276E5D" w:rsidRDefault="00AE5E0B" w:rsidP="003B1D43">
      <w:pPr>
        <w:ind w:left="720"/>
        <w:jc w:val="both"/>
        <w:rPr>
          <w:b/>
        </w:rPr>
      </w:pPr>
      <w:r w:rsidRPr="00276E5D">
        <w:rPr>
          <w:b/>
          <w:lang w:val="sr-Cyrl-CS"/>
        </w:rPr>
        <w:t xml:space="preserve">- </w:t>
      </w:r>
      <w:r w:rsidR="00E74192" w:rsidRPr="00276E5D">
        <w:rPr>
          <w:b/>
          <w:lang w:val="sr-Cyrl-CS"/>
        </w:rPr>
        <w:t>“Опози</w:t>
      </w:r>
      <w:r w:rsidR="00723791" w:rsidRPr="00276E5D">
        <w:rPr>
          <w:b/>
          <w:lang w:val="sr-Cyrl-CS"/>
        </w:rPr>
        <w:t>в понуде за јавну наба</w:t>
      </w:r>
      <w:r w:rsidR="005B7C88" w:rsidRPr="00276E5D">
        <w:rPr>
          <w:b/>
          <w:lang w:val="sr-Cyrl-CS"/>
        </w:rPr>
        <w:t>вку</w:t>
      </w:r>
      <w:r w:rsidR="00E74192" w:rsidRPr="00276E5D">
        <w:rPr>
          <w:b/>
          <w:lang w:val="sr-Cyrl-CS"/>
        </w:rPr>
        <w:t xml:space="preserve"> – </w:t>
      </w:r>
      <w:r w:rsidR="000D40B3" w:rsidRPr="00276E5D">
        <w:rPr>
          <w:b/>
        </w:rPr>
        <w:t>Алат и опрема</w:t>
      </w:r>
      <w:r w:rsidR="0088185C" w:rsidRPr="00276E5D">
        <w:rPr>
          <w:b/>
          <w:lang w:val="sr-Cyrl-CS"/>
        </w:rPr>
        <w:t xml:space="preserve">, ЈН број </w:t>
      </w:r>
      <w:r w:rsidR="00276E5D">
        <w:rPr>
          <w:b/>
        </w:rPr>
        <w:t>21</w:t>
      </w:r>
      <w:r w:rsidR="003B36D7" w:rsidRPr="00276E5D">
        <w:rPr>
          <w:b/>
        </w:rPr>
        <w:t>/2020</w:t>
      </w:r>
      <w:r w:rsidR="00632C9F" w:rsidRPr="00276E5D">
        <w:rPr>
          <w:b/>
          <w:lang w:val="sr-Cyrl-CS"/>
        </w:rPr>
        <w:t>– НЕ ОТВАРАТИ”, или</w:t>
      </w:r>
    </w:p>
    <w:p w:rsidR="00632C9F" w:rsidRPr="003B1D43" w:rsidRDefault="00AE5E0B" w:rsidP="003B1D43">
      <w:pPr>
        <w:ind w:left="720"/>
        <w:jc w:val="both"/>
        <w:rPr>
          <w:b/>
        </w:rPr>
      </w:pPr>
      <w:r w:rsidRPr="00276E5D">
        <w:rPr>
          <w:b/>
          <w:lang w:val="sr-Cyrl-CS"/>
        </w:rPr>
        <w:t xml:space="preserve">- </w:t>
      </w:r>
      <w:r w:rsidR="00E74192" w:rsidRPr="00276E5D">
        <w:rPr>
          <w:b/>
          <w:lang w:val="sr-Cyrl-CS"/>
        </w:rPr>
        <w:t>“Измена и</w:t>
      </w:r>
      <w:r w:rsidR="00B14AAF" w:rsidRPr="00276E5D">
        <w:rPr>
          <w:b/>
          <w:lang w:val="sr-Cyrl-CS"/>
        </w:rPr>
        <w:t xml:space="preserve"> допуна понуде за јавну набавку</w:t>
      </w:r>
      <w:r w:rsidR="00E74192" w:rsidRPr="00276E5D">
        <w:rPr>
          <w:b/>
          <w:lang w:val="sr-Cyrl-CS"/>
        </w:rPr>
        <w:t xml:space="preserve"> – </w:t>
      </w:r>
      <w:r w:rsidR="000D40B3" w:rsidRPr="00276E5D">
        <w:rPr>
          <w:b/>
        </w:rPr>
        <w:t>Алат и опрема</w:t>
      </w:r>
      <w:r w:rsidR="0088185C" w:rsidRPr="00276E5D">
        <w:rPr>
          <w:b/>
          <w:lang w:val="sr-Cyrl-CS"/>
        </w:rPr>
        <w:t xml:space="preserve">, ЈН број </w:t>
      </w:r>
      <w:r w:rsidR="00276E5D">
        <w:rPr>
          <w:b/>
        </w:rPr>
        <w:t>21</w:t>
      </w:r>
      <w:r w:rsidR="003B36D7" w:rsidRPr="00276E5D">
        <w:rPr>
          <w:b/>
        </w:rPr>
        <w:t>/2020</w:t>
      </w:r>
      <w:r w:rsidR="00632C9F" w:rsidRPr="00276E5D">
        <w:rPr>
          <w:b/>
          <w:lang w:val="sr-Cyrl-CS"/>
        </w:rPr>
        <w:t>–</w:t>
      </w:r>
      <w:r w:rsidR="00632C9F" w:rsidRPr="00DB1382">
        <w:rPr>
          <w:b/>
          <w:lang w:val="sr-Cyrl-CS"/>
        </w:rPr>
        <w:t xml:space="preserve"> НЕ ОТВАРАТИ”</w:t>
      </w:r>
      <w:r w:rsidRPr="00DB1382">
        <w:rPr>
          <w:b/>
          <w:lang w:val="sr-Cyrl-CS"/>
        </w:rPr>
        <w:t>.</w:t>
      </w:r>
    </w:p>
    <w:p w:rsidR="00E74192" w:rsidRDefault="00735A17" w:rsidP="00E74192">
      <w:pPr>
        <w:ind w:left="720"/>
        <w:jc w:val="both"/>
        <w:rPr>
          <w:lang w:val="sr-Cyrl-CS"/>
        </w:rPr>
      </w:pPr>
      <w:r w:rsidRPr="00217BE6">
        <w:rPr>
          <w:lang w:val="sr-Cyrl-CS"/>
        </w:rPr>
        <w:t>На полеђини коверте или на кутији навести назив и адресу понуђача. У случају да понуду подноси група понуђача</w:t>
      </w:r>
      <w:r>
        <w:rPr>
          <w:lang w:val="sr-Cyrl-CS"/>
        </w:rPr>
        <w:t>, на коверти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8A752B">
      <w:pPr>
        <w:numPr>
          <w:ilvl w:val="0"/>
          <w:numId w:val="6"/>
        </w:numPr>
        <w:jc w:val="both"/>
        <w:rPr>
          <w:lang w:val="sr-Cyrl-CS"/>
        </w:rPr>
      </w:pPr>
      <w:r>
        <w:rPr>
          <w:b/>
          <w:lang w:val="sr-Cyrl-CS"/>
        </w:rPr>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A2862" w:rsidRDefault="00735A17" w:rsidP="006A2862">
      <w:pPr>
        <w:ind w:left="720"/>
        <w:jc w:val="both"/>
        <w:rPr>
          <w:lang w:val="sr-Latn-CS"/>
        </w:rPr>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A2862" w:rsidRPr="006A2862" w:rsidRDefault="006A2862" w:rsidP="006A2862">
      <w:pPr>
        <w:ind w:left="720"/>
        <w:jc w:val="both"/>
        <w:rPr>
          <w:lang w:val="sr-Latn-CS"/>
        </w:rPr>
      </w:pPr>
    </w:p>
    <w:p w:rsidR="00735A17" w:rsidRPr="00735A17" w:rsidRDefault="00735A17" w:rsidP="008A752B">
      <w:pPr>
        <w:numPr>
          <w:ilvl w:val="0"/>
          <w:numId w:val="6"/>
        </w:numPr>
        <w:jc w:val="both"/>
        <w:rPr>
          <w:lang w:val="sr-Cyrl-CS"/>
        </w:rPr>
      </w:pPr>
      <w:r>
        <w:rPr>
          <w:b/>
          <w:lang w:val="sr-Cyrl-CS"/>
        </w:rPr>
        <w:t>ПОНУДА СА ПОДИЗВОЂА</w:t>
      </w:r>
      <w:r w:rsidR="00D60A0E">
        <w:rPr>
          <w:b/>
          <w:lang w:val="sr-Cyrl-CS"/>
        </w:rPr>
        <w:t>Ч</w:t>
      </w:r>
      <w:r>
        <w:rPr>
          <w:b/>
          <w:lang w:val="sr-Cyrl-CS"/>
        </w:rPr>
        <w:t>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8A752B">
      <w:pPr>
        <w:numPr>
          <w:ilvl w:val="0"/>
          <w:numId w:val="6"/>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CA5F91">
      <w:pPr>
        <w:numPr>
          <w:ilvl w:val="0"/>
          <w:numId w:val="8"/>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CA5F91">
      <w:pPr>
        <w:numPr>
          <w:ilvl w:val="0"/>
          <w:numId w:val="8"/>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rPr>
          <w:lang w:val="sr-Cyrl-CS"/>
        </w:rPr>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3807C3" w:rsidRDefault="003807C3" w:rsidP="00DC1C71">
      <w:pPr>
        <w:ind w:left="720"/>
        <w:jc w:val="both"/>
      </w:pPr>
    </w:p>
    <w:p w:rsidR="00DC1C71" w:rsidRPr="00E03600" w:rsidRDefault="00DC1C71" w:rsidP="008A752B">
      <w:pPr>
        <w:numPr>
          <w:ilvl w:val="0"/>
          <w:numId w:val="6"/>
        </w:numPr>
        <w:jc w:val="both"/>
        <w:rPr>
          <w:b/>
          <w:lang w:val="sr-Cyrl-CS"/>
        </w:rPr>
      </w:pPr>
      <w:r w:rsidRPr="00E03600">
        <w:rPr>
          <w:b/>
          <w:lang w:val="sr-Cyrl-CS"/>
        </w:rPr>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Pr="00DB1382" w:rsidRDefault="00DC1C71" w:rsidP="00DC1C71">
      <w:pPr>
        <w:ind w:left="720"/>
        <w:jc w:val="both"/>
        <w:rPr>
          <w:b/>
          <w:lang w:val="sr-Cyrl-CS"/>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начина, рока и услова плаћања</w:t>
      </w:r>
    </w:p>
    <w:p w:rsidR="0088185C" w:rsidRPr="0088185C" w:rsidRDefault="0088185C" w:rsidP="0088185C">
      <w:pPr>
        <w:pStyle w:val="PlainText"/>
        <w:ind w:left="720"/>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9D57E7">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наконпретходноизвр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88185C" w:rsidRPr="0088185C" w:rsidRDefault="0088185C" w:rsidP="0088185C">
      <w:pPr>
        <w:pStyle w:val="ListParagraph"/>
        <w:jc w:val="both"/>
        <w:rPr>
          <w:b w:val="0"/>
          <w:sz w:val="24"/>
          <w:szCs w:val="24"/>
        </w:rPr>
      </w:pPr>
      <w:r w:rsidRPr="0088185C">
        <w:rPr>
          <w:b w:val="0"/>
          <w:sz w:val="24"/>
          <w:szCs w:val="24"/>
        </w:rPr>
        <w:t>Испоручилац ће фактуристи  добра  на  основу јединичних цена из усвојене понуде.</w:t>
      </w:r>
    </w:p>
    <w:p w:rsidR="00FD746B" w:rsidRPr="0088185C" w:rsidRDefault="00FD746B" w:rsidP="00FD746B">
      <w:pPr>
        <w:ind w:left="720"/>
        <w:jc w:val="both"/>
        <w:rPr>
          <w:lang w:val="sr-Cyrl-CS"/>
        </w:rPr>
      </w:pPr>
      <w:r w:rsidRPr="0088185C">
        <w:rPr>
          <w:lang w:val="sr-Cyrl-CS"/>
        </w:rPr>
        <w:t>Плаћање се врши уплатом на рачун понуђача.</w:t>
      </w:r>
    </w:p>
    <w:p w:rsidR="00FD746B" w:rsidRPr="00DB1382" w:rsidRDefault="00FD746B" w:rsidP="00FD746B">
      <w:pPr>
        <w:pStyle w:val="ListParagraph"/>
        <w:jc w:val="both"/>
        <w:rPr>
          <w:b w:val="0"/>
          <w:sz w:val="24"/>
          <w:szCs w:val="24"/>
          <w:lang w:val="sr-Cyrl-CS"/>
        </w:rPr>
      </w:pPr>
      <w:r w:rsidRPr="0088185C">
        <w:rPr>
          <w:b w:val="0"/>
          <w:sz w:val="24"/>
          <w:szCs w:val="24"/>
          <w:lang w:val="sr-Cyrl-CS"/>
        </w:rPr>
        <w:lastRenderedPageBreak/>
        <w:t>Понуда понуђача који буде захтевао уплату аванса, биће одбијена као неприхватљива.</w:t>
      </w:r>
    </w:p>
    <w:p w:rsidR="00FD746B" w:rsidRPr="00DB1382" w:rsidRDefault="00FD746B" w:rsidP="00FD746B">
      <w:pPr>
        <w:pStyle w:val="ListParagraph"/>
        <w:jc w:val="both"/>
        <w:rPr>
          <w:b w:val="0"/>
          <w:sz w:val="24"/>
          <w:szCs w:val="24"/>
          <w:lang w:val="sr-Cyrl-CS"/>
        </w:rPr>
      </w:pPr>
    </w:p>
    <w:p w:rsidR="00FD746B" w:rsidRPr="00DB1382" w:rsidRDefault="00FD746B" w:rsidP="00FD746B">
      <w:pPr>
        <w:numPr>
          <w:ilvl w:val="1"/>
          <w:numId w:val="6"/>
        </w:numPr>
        <w:jc w:val="both"/>
        <w:rPr>
          <w:u w:val="single"/>
          <w:lang w:val="sr-Cyrl-CS"/>
        </w:rPr>
      </w:pPr>
      <w:r w:rsidRPr="00DB1382">
        <w:rPr>
          <w:u w:val="single"/>
          <w:lang w:val="sr-Cyrl-CS"/>
        </w:rPr>
        <w:t xml:space="preserve">Захтеви </w:t>
      </w:r>
      <w:r w:rsidR="0088185C">
        <w:rPr>
          <w:u w:val="single"/>
          <w:lang w:val="sr-Cyrl-CS"/>
        </w:rPr>
        <w:t>у погледу начина</w:t>
      </w:r>
      <w:r w:rsidR="00FE5D6C">
        <w:rPr>
          <w:u w:val="single"/>
          <w:lang w:val="sr-Cyrl-CS"/>
        </w:rPr>
        <w:t xml:space="preserve">, </w:t>
      </w:r>
      <w:r w:rsidR="0088185C">
        <w:rPr>
          <w:u w:val="single"/>
          <w:lang w:val="sr-Cyrl-CS"/>
        </w:rPr>
        <w:t>рока</w:t>
      </w:r>
      <w:r w:rsidR="00FE5D6C">
        <w:rPr>
          <w:u w:val="single"/>
          <w:lang w:val="sr-Cyrl-CS"/>
        </w:rPr>
        <w:t xml:space="preserve"> и места</w:t>
      </w:r>
      <w:r w:rsidR="0088185C">
        <w:rPr>
          <w:u w:val="single"/>
          <w:lang w:val="sr-Cyrl-CS"/>
        </w:rPr>
        <w:t xml:space="preserve"> испоруке добара</w:t>
      </w:r>
    </w:p>
    <w:p w:rsidR="00A971B5" w:rsidRPr="00A971B5" w:rsidRDefault="00A971B5" w:rsidP="00A971B5">
      <w:pPr>
        <w:pStyle w:val="ListParagraph"/>
        <w:jc w:val="both"/>
        <w:rPr>
          <w:b w:val="0"/>
          <w:sz w:val="24"/>
          <w:szCs w:val="24"/>
          <w:lang w:val="sr-Cyrl-CS"/>
        </w:rPr>
      </w:pPr>
      <w:r w:rsidRPr="00A971B5">
        <w:rPr>
          <w:b w:val="0"/>
          <w:sz w:val="24"/>
          <w:szCs w:val="24"/>
        </w:rPr>
        <w:t>Испорука ће се вршити сукцесивно</w:t>
      </w:r>
      <w:r w:rsidRPr="00A971B5">
        <w:rPr>
          <w:b w:val="0"/>
          <w:sz w:val="24"/>
          <w:szCs w:val="24"/>
          <w:lang w:val="sr-Cyrl-CS"/>
        </w:rPr>
        <w:t xml:space="preserve"> у року од _______ (максимум </w:t>
      </w:r>
      <w:r w:rsidR="00167623">
        <w:rPr>
          <w:b w:val="0"/>
          <w:sz w:val="24"/>
          <w:szCs w:val="24"/>
        </w:rPr>
        <w:t>10</w:t>
      </w:r>
      <w:r w:rsidRPr="00A971B5">
        <w:rPr>
          <w:b w:val="0"/>
          <w:sz w:val="24"/>
          <w:szCs w:val="24"/>
        </w:rPr>
        <w:t xml:space="preserve"> радна</w:t>
      </w:r>
      <w:r w:rsidRPr="00A971B5">
        <w:rPr>
          <w:b w:val="0"/>
          <w:sz w:val="24"/>
          <w:szCs w:val="24"/>
          <w:lang w:val="sr-Cyrl-CS"/>
        </w:rPr>
        <w:t xml:space="preserve"> дана) од дана пријема писаног захтева наручиоца.</w:t>
      </w:r>
    </w:p>
    <w:p w:rsidR="00FD746B" w:rsidRPr="00A971B5" w:rsidRDefault="00A971B5" w:rsidP="00A971B5">
      <w:pPr>
        <w:pStyle w:val="ListParagraph"/>
        <w:jc w:val="both"/>
        <w:rPr>
          <w:b w:val="0"/>
          <w:sz w:val="24"/>
          <w:szCs w:val="24"/>
        </w:rPr>
      </w:pPr>
      <w:r w:rsidRPr="00A971B5">
        <w:rPr>
          <w:b w:val="0"/>
          <w:sz w:val="24"/>
          <w:szCs w:val="24"/>
          <w:lang w:val="sr-Cyrl-CS"/>
        </w:rPr>
        <w:t xml:space="preserve">Место испоруке </w:t>
      </w:r>
      <w:r w:rsidRPr="00A971B5">
        <w:rPr>
          <w:b w:val="0"/>
          <w:sz w:val="24"/>
          <w:szCs w:val="24"/>
          <w:lang w:val="sr-Latn-CS"/>
        </w:rPr>
        <w:t>Fco</w:t>
      </w:r>
      <w:r w:rsidRPr="00A971B5">
        <w:rPr>
          <w:b w:val="0"/>
          <w:sz w:val="24"/>
          <w:szCs w:val="24"/>
          <w:lang w:val="sr-Cyrl-CS"/>
        </w:rPr>
        <w:t xml:space="preserve"> купац –</w:t>
      </w:r>
      <w:r w:rsidR="00167623">
        <w:rPr>
          <w:b w:val="0"/>
          <w:sz w:val="24"/>
          <w:szCs w:val="24"/>
          <w:lang w:val="sr-Cyrl-CS"/>
        </w:rPr>
        <w:t xml:space="preserve"> „ЈКП Стан“,</w:t>
      </w:r>
      <w:r w:rsidRPr="00A971B5">
        <w:rPr>
          <w:b w:val="0"/>
          <w:sz w:val="24"/>
          <w:szCs w:val="24"/>
          <w:lang w:val="sr-Cyrl-CS"/>
        </w:rPr>
        <w:t xml:space="preserve"> Ласла Гала 22, Нови Сад.</w:t>
      </w:r>
    </w:p>
    <w:p w:rsidR="00A971B5" w:rsidRPr="00A971B5" w:rsidRDefault="00A971B5" w:rsidP="00A971B5">
      <w:pPr>
        <w:pStyle w:val="ListParagraph"/>
        <w:jc w:val="both"/>
        <w:rPr>
          <w:b w:val="0"/>
          <w:sz w:val="24"/>
          <w:szCs w:val="24"/>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рока важења понуде</w:t>
      </w:r>
    </w:p>
    <w:p w:rsidR="00FD746B" w:rsidRPr="00DB1382" w:rsidRDefault="00FD746B" w:rsidP="00FD746B">
      <w:pPr>
        <w:ind w:left="720"/>
        <w:jc w:val="both"/>
        <w:rPr>
          <w:lang w:val="sr-Cyrl-CS"/>
        </w:rPr>
      </w:pPr>
      <w:r w:rsidRPr="00DB1382">
        <w:rPr>
          <w:lang w:val="sr-Cyrl-CS"/>
        </w:rPr>
        <w:t>Рок важења</w:t>
      </w:r>
      <w:r w:rsidR="006064B3">
        <w:rPr>
          <w:lang w:val="sr-Cyrl-CS"/>
        </w:rPr>
        <w:t xml:space="preserve"> понуде __ (минимум</w:t>
      </w:r>
      <w:r w:rsidR="00602E8B">
        <w:t xml:space="preserve"> </w:t>
      </w:r>
      <w:r w:rsidR="006064B3">
        <w:rPr>
          <w:lang w:val="sr-Cyrl-CS"/>
        </w:rPr>
        <w:t xml:space="preserve">30 </w:t>
      </w:r>
      <w:r w:rsidRPr="00DB1382">
        <w:rPr>
          <w:lang w:val="sr-Cyrl-CS"/>
        </w:rPr>
        <w:t>дана</w:t>
      </w:r>
      <w:r w:rsidR="006064B3">
        <w:rPr>
          <w:lang w:val="sr-Cyrl-CS"/>
        </w:rPr>
        <w:t>)</w:t>
      </w:r>
      <w:r w:rsidRPr="00DB1382">
        <w:rPr>
          <w:lang w:val="sr-Cyrl-CS"/>
        </w:rPr>
        <w:t xml:space="preserve"> од дана отварања понуда.</w:t>
      </w:r>
    </w:p>
    <w:p w:rsidR="00FD746B" w:rsidRPr="00DB1382" w:rsidRDefault="00FD746B" w:rsidP="00FD746B">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FD746B" w:rsidRPr="00DB1382" w:rsidRDefault="00FD746B" w:rsidP="00FD746B">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FD746B" w:rsidRPr="00DB1382" w:rsidRDefault="00FD746B" w:rsidP="00FD746B">
      <w:pPr>
        <w:ind w:left="720"/>
        <w:jc w:val="both"/>
        <w:rPr>
          <w:lang w:val="sr-Cyrl-CS"/>
        </w:rPr>
      </w:pPr>
    </w:p>
    <w:p w:rsidR="00955206" w:rsidRPr="00955206" w:rsidRDefault="00955206" w:rsidP="00955206">
      <w:pPr>
        <w:pStyle w:val="ListParagraph"/>
        <w:numPr>
          <w:ilvl w:val="1"/>
          <w:numId w:val="6"/>
        </w:numPr>
        <w:rPr>
          <w:b w:val="0"/>
          <w:sz w:val="24"/>
          <w:szCs w:val="24"/>
          <w:u w:val="single"/>
          <w:lang w:val="sr-Cyrl-CS"/>
        </w:rPr>
      </w:pPr>
      <w:r w:rsidRPr="00955206">
        <w:rPr>
          <w:b w:val="0"/>
          <w:sz w:val="24"/>
          <w:szCs w:val="24"/>
          <w:u w:val="single"/>
          <w:lang w:val="sr-Cyrl-CS"/>
        </w:rPr>
        <w:t>Захтеви у погледу гарантног рока</w:t>
      </w:r>
    </w:p>
    <w:p w:rsidR="00955206" w:rsidRDefault="00955206" w:rsidP="00955206">
      <w:pPr>
        <w:pStyle w:val="ListParagraph"/>
        <w:ind w:left="1080"/>
        <w:rPr>
          <w:b w:val="0"/>
          <w:sz w:val="24"/>
          <w:szCs w:val="24"/>
          <w:lang w:val="sr-Cyrl-CS"/>
        </w:rPr>
      </w:pPr>
      <w:r w:rsidRPr="00955206">
        <w:rPr>
          <w:b w:val="0"/>
          <w:sz w:val="24"/>
          <w:szCs w:val="24"/>
          <w:lang w:val="sr-Cyrl-CS"/>
        </w:rPr>
        <w:t>___________ (минимум 12 месеци ) од дана испоруке.</w:t>
      </w:r>
    </w:p>
    <w:p w:rsidR="00955206" w:rsidRPr="00955206" w:rsidRDefault="00955206" w:rsidP="00955206">
      <w:pPr>
        <w:pStyle w:val="ListParagraph"/>
        <w:ind w:left="1080"/>
        <w:rPr>
          <w:b w:val="0"/>
          <w:sz w:val="24"/>
          <w:szCs w:val="24"/>
          <w:lang w:val="sr-Cyrl-CS"/>
        </w:rPr>
      </w:pPr>
    </w:p>
    <w:p w:rsidR="003B1D43" w:rsidRPr="003B1D43" w:rsidRDefault="003B1D43" w:rsidP="00955206">
      <w:pPr>
        <w:pStyle w:val="ListParagraph"/>
        <w:numPr>
          <w:ilvl w:val="1"/>
          <w:numId w:val="6"/>
        </w:numPr>
        <w:rPr>
          <w:b w:val="0"/>
          <w:sz w:val="24"/>
          <w:szCs w:val="24"/>
          <w:u w:val="single"/>
          <w:lang w:val="sr-Cyrl-CS"/>
        </w:rPr>
      </w:pPr>
      <w:r w:rsidRPr="003B1D43">
        <w:rPr>
          <w:b w:val="0"/>
          <w:sz w:val="24"/>
          <w:szCs w:val="24"/>
          <w:u w:val="single"/>
          <w:lang w:val="sr-Cyrl-CS"/>
        </w:rPr>
        <w:t>Други захтеви</w:t>
      </w:r>
    </w:p>
    <w:p w:rsidR="00955206" w:rsidRPr="00E4488F" w:rsidRDefault="00E4488F" w:rsidP="00955206">
      <w:pPr>
        <w:ind w:left="709"/>
        <w:jc w:val="both"/>
        <w:rPr>
          <w:color w:val="000000" w:themeColor="text1"/>
        </w:rPr>
      </w:pPr>
      <w:r>
        <w:rPr>
          <w:color w:val="000000" w:themeColor="text1"/>
        </w:rPr>
        <w:t>За предметну набавку нема других захтева.</w:t>
      </w:r>
    </w:p>
    <w:p w:rsidR="00BB7721" w:rsidRPr="00BB7721" w:rsidRDefault="00BB7721" w:rsidP="00955206">
      <w:pPr>
        <w:ind w:left="709"/>
        <w:jc w:val="both"/>
      </w:pPr>
    </w:p>
    <w:p w:rsidR="00843386" w:rsidRPr="00DB1382" w:rsidRDefault="00843386" w:rsidP="008A752B">
      <w:pPr>
        <w:numPr>
          <w:ilvl w:val="0"/>
          <w:numId w:val="6"/>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843386">
      <w:pPr>
        <w:ind w:left="720"/>
        <w:jc w:val="both"/>
        <w:rPr>
          <w:lang w:val="sr-Cyrl-CS"/>
        </w:rPr>
      </w:pPr>
      <w:r w:rsidRPr="00DB1382">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Pr="00DB1382" w:rsidRDefault="00843386" w:rsidP="008A752B">
      <w:pPr>
        <w:numPr>
          <w:ilvl w:val="0"/>
          <w:numId w:val="6"/>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CA0FAF" w:rsidRPr="00DB1382" w:rsidRDefault="00CA0FAF" w:rsidP="00CA0FAF">
      <w:pPr>
        <w:ind w:firstLine="720"/>
        <w:jc w:val="both"/>
        <w:rPr>
          <w:b/>
          <w:u w:val="single"/>
        </w:rPr>
      </w:pPr>
      <w:r w:rsidRPr="00DB1382">
        <w:rPr>
          <w:b/>
          <w:u w:val="single"/>
          <w:lang w:val="sr-Cyrl-CS"/>
        </w:rPr>
        <w:t>11.1 За озбиљност понуде</w:t>
      </w:r>
    </w:p>
    <w:p w:rsidR="007D4491" w:rsidRPr="001640D5" w:rsidRDefault="007D4491" w:rsidP="007D4491">
      <w:pPr>
        <w:ind w:left="720"/>
        <w:jc w:val="both"/>
        <w:rPr>
          <w:lang w:val="sr-Cyrl-CS"/>
        </w:rPr>
      </w:pPr>
      <w:r w:rsidRPr="001640D5">
        <w:rPr>
          <w:lang w:val="sr-Cyrl-CS"/>
        </w:rPr>
        <w:t xml:space="preserve">Понуђач је дужан да у понуди достави </w:t>
      </w:r>
      <w:r w:rsidR="00AD7FE0">
        <w:rPr>
          <w:b/>
          <w:lang w:val="sr-Cyrl-CS"/>
        </w:rPr>
        <w:t>1 (једну) бланко сопствену</w:t>
      </w:r>
      <w:r w:rsidRPr="001640D5">
        <w:rPr>
          <w:b/>
          <w:lang w:val="sr-Cyrl-CS"/>
        </w:rPr>
        <w:t xml:space="preserve"> мениц</w:t>
      </w:r>
      <w:r w:rsidR="00AD7FE0">
        <w:rPr>
          <w:b/>
          <w:lang w:val="sr-Cyrl-CS"/>
        </w:rPr>
        <w:t>у</w:t>
      </w:r>
      <w:r w:rsidR="00AD7FE0">
        <w:rPr>
          <w:lang w:val="sr-Cyrl-CS"/>
        </w:rPr>
        <w:t>, која мора бити евидентирана</w:t>
      </w:r>
      <w:r w:rsidRPr="001640D5">
        <w:rPr>
          <w:lang w:val="sr-Cyrl-CS"/>
        </w:rPr>
        <w:t xml:space="preserve"> у Регистру меница и овлашћења Народне банке Србије, </w:t>
      </w:r>
      <w:r w:rsidRPr="001640D5">
        <w:rPr>
          <w:rFonts w:eastAsia="TimesNewRomanPSMT"/>
          <w:bCs/>
          <w:iCs/>
          <w:lang w:val="sr-Cyrl-CS"/>
        </w:rPr>
        <w:t>као и доказ о регистрацији меница</w:t>
      </w:r>
      <w:r w:rsidR="00AD7FE0">
        <w:rPr>
          <w:lang w:val="sr-Cyrl-CS"/>
        </w:rPr>
        <w:t>. Меница мора</w:t>
      </w:r>
      <w:r w:rsidRPr="001640D5">
        <w:rPr>
          <w:lang w:val="sr-Cyrl-CS"/>
        </w:rPr>
        <w:t xml:space="preserve"> бити</w:t>
      </w:r>
      <w:r w:rsidR="00AD7FE0">
        <w:rPr>
          <w:lang w:val="sr-Cyrl-CS"/>
        </w:rPr>
        <w:t xml:space="preserve"> оверена печатом и потписана</w:t>
      </w:r>
      <w:r w:rsidRPr="001640D5">
        <w:rPr>
          <w:lang w:val="sr-Cyrl-CS"/>
        </w:rPr>
        <w:t xml:space="preserve"> од стране лица овла</w:t>
      </w:r>
      <w:r w:rsidR="00AD7FE0">
        <w:rPr>
          <w:lang w:val="sr-Cyrl-CS"/>
        </w:rPr>
        <w:t>шћеног за потписивање, а уз исту</w:t>
      </w:r>
      <w:r w:rsidRPr="001640D5">
        <w:rPr>
          <w:lang w:val="sr-Cyrl-CS"/>
        </w:rPr>
        <w:t xml:space="preserve"> мора бити достављено попуњено и оверено менично овлашћење – писмо, </w:t>
      </w:r>
      <w:r w:rsidRPr="001640D5">
        <w:rPr>
          <w:b/>
          <w:lang w:val="sr-Cyrl-CS"/>
        </w:rPr>
        <w:t>са</w:t>
      </w:r>
      <w:r w:rsidR="00E4488F">
        <w:rPr>
          <w:b/>
          <w:lang w:val="sr-Cyrl-CS"/>
        </w:rPr>
        <w:t xml:space="preserve"> назначеним износом </w:t>
      </w:r>
      <w:r w:rsidR="00E4488F" w:rsidRPr="002F5E81">
        <w:rPr>
          <w:b/>
          <w:lang w:val="sr-Cyrl-CS"/>
        </w:rPr>
        <w:t xml:space="preserve">од </w:t>
      </w:r>
      <w:r w:rsidR="00BA0F6C" w:rsidRPr="002F5E81">
        <w:rPr>
          <w:b/>
          <w:lang w:val="sr-Cyrl-CS"/>
        </w:rPr>
        <w:t>2</w:t>
      </w:r>
      <w:r w:rsidRPr="002F5E81">
        <w:rPr>
          <w:b/>
          <w:lang w:val="sr-Cyrl-CS"/>
        </w:rPr>
        <w:t>00.000,00 динара без ПДВ-а</w:t>
      </w:r>
      <w:r w:rsidR="00AD7FE0" w:rsidRPr="002F5E81">
        <w:rPr>
          <w:lang w:val="sr-Cyrl-CS"/>
        </w:rPr>
        <w:t>. Уз меницу</w:t>
      </w:r>
      <w:r w:rsidRPr="002F5E81">
        <w:rPr>
          <w:lang w:val="sr-Cyrl-CS"/>
        </w:rPr>
        <w:t xml:space="preserve"> мора бити достављена копија картона депонованих потписа</w:t>
      </w:r>
      <w:r w:rsidRPr="001640D5">
        <w:rPr>
          <w:lang w:val="sr-Cyrl-CS"/>
        </w:rPr>
        <w:t xml:space="preserve"> који је издат од стране пословне банке коју понуђач наводи у меничном овла</w:t>
      </w:r>
      <w:r w:rsidR="00AD7FE0">
        <w:rPr>
          <w:lang w:val="sr-Cyrl-CS"/>
        </w:rPr>
        <w:t>шћењу – писму. Рок важења менице</w:t>
      </w:r>
      <w:r w:rsidRPr="001640D5">
        <w:rPr>
          <w:lang w:val="sr-Cyrl-CS"/>
        </w:rPr>
        <w:t xml:space="preserve"> је </w:t>
      </w:r>
      <w:r w:rsidR="00453D3A">
        <w:rPr>
          <w:lang w:val="sr-Cyrl-CS"/>
        </w:rPr>
        <w:t>минимум 30</w:t>
      </w:r>
      <w:r w:rsidRPr="001640D5">
        <w:rPr>
          <w:lang w:val="sr-Cyrl-CS"/>
        </w:rPr>
        <w:t xml:space="preserve"> дана од дана отварања пон</w:t>
      </w:r>
      <w:r>
        <w:rPr>
          <w:lang w:val="sr-Cyrl-CS"/>
        </w:rPr>
        <w:t>уда.</w:t>
      </w:r>
    </w:p>
    <w:p w:rsidR="007D4491" w:rsidRPr="001640D5" w:rsidRDefault="007D4491" w:rsidP="007D4491">
      <w:pPr>
        <w:ind w:left="720"/>
        <w:jc w:val="both"/>
        <w:rPr>
          <w:lang w:val="sr-Cyrl-CS"/>
        </w:rPr>
      </w:pPr>
      <w:r w:rsidRPr="001640D5">
        <w:rPr>
          <w:lang w:val="sr-Cyrl-CS"/>
        </w:rPr>
        <w:t>Наручилац ће уновчити мениц</w:t>
      </w:r>
      <w:r w:rsidR="00AD7FE0">
        <w:rPr>
          <w:lang w:val="sr-Cyrl-CS"/>
        </w:rPr>
        <w:t>у</w:t>
      </w:r>
      <w:r w:rsidRPr="001640D5">
        <w:rPr>
          <w:lang w:val="sr-Cyrl-CS"/>
        </w:rPr>
        <w:t xml:space="preserve"> дат</w:t>
      </w:r>
      <w:r w:rsidR="00AD7FE0">
        <w:rPr>
          <w:lang w:val="sr-Cyrl-CS"/>
        </w:rPr>
        <w:t>у</w:t>
      </w:r>
      <w:r w:rsidRPr="001640D5">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оквирни споразум благовремено не потпише оквирни споразум о јавној набавци; 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rsidR="007D4491" w:rsidRPr="001640D5" w:rsidRDefault="007D4491" w:rsidP="007D4491">
      <w:pPr>
        <w:ind w:left="720"/>
        <w:jc w:val="both"/>
        <w:rPr>
          <w:lang w:val="sr-Cyrl-CS"/>
        </w:rPr>
      </w:pPr>
      <w:r w:rsidRPr="001640D5">
        <w:rPr>
          <w:lang w:val="sr-Cyrl-CS"/>
        </w:rPr>
        <w:t>Наручилац ће вратити мениц</w:t>
      </w:r>
      <w:r w:rsidR="00AD7FE0">
        <w:rPr>
          <w:lang w:val="sr-Cyrl-CS"/>
        </w:rPr>
        <w:t>у</w:t>
      </w:r>
      <w:r w:rsidRPr="001640D5">
        <w:rPr>
          <w:lang w:val="sr-Cyrl-CS"/>
        </w:rPr>
        <w:t xml:space="preserve"> понуђачима са којима није закључен оквирни споразум, одмах по закључењу оквирног споразума са изабраним понуђачем.</w:t>
      </w:r>
    </w:p>
    <w:p w:rsidR="007D4491" w:rsidRPr="001640D5" w:rsidRDefault="007D4491" w:rsidP="007D4491">
      <w:pPr>
        <w:ind w:firstLine="720"/>
        <w:jc w:val="both"/>
        <w:rPr>
          <w:b/>
          <w:u w:val="single"/>
          <w:lang w:val="sr-Cyrl-CS"/>
        </w:rPr>
      </w:pPr>
      <w:r w:rsidRPr="001640D5">
        <w:rPr>
          <w:lang w:val="sr-Cyrl-CS"/>
        </w:rPr>
        <w:t>Уколико понуђач не достави мениц</w:t>
      </w:r>
      <w:r w:rsidR="00AD7FE0">
        <w:rPr>
          <w:lang w:val="sr-Cyrl-CS"/>
        </w:rPr>
        <w:t>у</w:t>
      </w:r>
      <w:r w:rsidRPr="001640D5">
        <w:rPr>
          <w:lang w:val="sr-Cyrl-CS"/>
        </w:rPr>
        <w:t xml:space="preserve"> понуда ће бити одбијена као неприхватљива.</w:t>
      </w:r>
    </w:p>
    <w:p w:rsidR="00CA0FAF" w:rsidRPr="00DB1382" w:rsidRDefault="00CA0FAF" w:rsidP="00CA0FAF">
      <w:pPr>
        <w:ind w:firstLine="720"/>
        <w:jc w:val="both"/>
        <w:rPr>
          <w:u w:val="single"/>
          <w:lang w:val="sr-Cyrl-CS"/>
        </w:rPr>
      </w:pPr>
    </w:p>
    <w:p w:rsidR="00CA0FAF" w:rsidRPr="00DB1382" w:rsidRDefault="00CA0FAF" w:rsidP="00CA0FAF">
      <w:pPr>
        <w:ind w:firstLine="720"/>
        <w:jc w:val="both"/>
        <w:rPr>
          <w:lang w:val="sr-Cyrl-CS"/>
        </w:rPr>
      </w:pPr>
      <w:r w:rsidRPr="00DB1382">
        <w:rPr>
          <w:b/>
          <w:u w:val="single"/>
          <w:lang w:val="sr-Cyrl-CS"/>
        </w:rPr>
        <w:t>1</w:t>
      </w:r>
      <w:r w:rsidRPr="00DB1382">
        <w:rPr>
          <w:b/>
          <w:u w:val="single"/>
        </w:rPr>
        <w:t>1</w:t>
      </w:r>
      <w:r w:rsidRPr="00DB1382">
        <w:rPr>
          <w:b/>
          <w:u w:val="single"/>
          <w:lang w:val="sr-Cyrl-CS"/>
        </w:rPr>
        <w:t>.2 За добро извршење посла-оквирни споразум</w:t>
      </w:r>
    </w:p>
    <w:p w:rsidR="00CA0FAF" w:rsidRPr="00DB1382" w:rsidRDefault="00CA0FAF" w:rsidP="00CA0FAF">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lastRenderedPageBreak/>
        <w:t xml:space="preserve">Изабрани понуђач се обавезује </w:t>
      </w:r>
      <w:r w:rsidR="00DD6E68" w:rsidRPr="00DB1382">
        <w:rPr>
          <w:rFonts w:eastAsia="TimesNewRomanPSMT"/>
          <w:b w:val="0"/>
          <w:bCs/>
          <w:iCs/>
          <w:sz w:val="24"/>
          <w:szCs w:val="24"/>
          <w:lang w:val="sr-Cyrl-CS"/>
        </w:rPr>
        <w:t xml:space="preserve">да </w:t>
      </w:r>
      <w:r w:rsidR="00DD6E68">
        <w:rPr>
          <w:rFonts w:eastAsia="TimesNewRomanPSMT"/>
          <w:b w:val="0"/>
          <w:bCs/>
          <w:iCs/>
          <w:sz w:val="24"/>
          <w:szCs w:val="24"/>
          <w:lang w:val="sr-Cyrl-CS"/>
        </w:rPr>
        <w:t>ћ</w:t>
      </w:r>
      <w:r w:rsidR="00DD6E68">
        <w:rPr>
          <w:rFonts w:eastAsia="TimesNewRomanPSMT"/>
          <w:b w:val="0"/>
          <w:bCs/>
          <w:iCs/>
          <w:sz w:val="24"/>
          <w:szCs w:val="24"/>
        </w:rPr>
        <w:t>e</w:t>
      </w:r>
      <w:r w:rsidR="00DD6E68">
        <w:rPr>
          <w:rFonts w:eastAsia="TimesNewRomanPSMT"/>
          <w:b w:val="0"/>
          <w:bCs/>
          <w:iCs/>
          <w:sz w:val="24"/>
          <w:szCs w:val="24"/>
          <w:lang w:val="sr-Cyrl-CS"/>
        </w:rPr>
        <w:t xml:space="preserve"> приликом закључења</w:t>
      </w:r>
      <w:r w:rsidR="00DD6E68" w:rsidRPr="00DB1382">
        <w:rPr>
          <w:rFonts w:eastAsia="TimesNewRomanPSMT"/>
          <w:b w:val="0"/>
          <w:bCs/>
          <w:iCs/>
          <w:sz w:val="24"/>
          <w:szCs w:val="24"/>
        </w:rPr>
        <w:t xml:space="preserve"> оквир</w:t>
      </w:r>
      <w:r w:rsidR="00DD6E68">
        <w:rPr>
          <w:rFonts w:eastAsia="TimesNewRomanPSMT"/>
          <w:b w:val="0"/>
          <w:bCs/>
          <w:iCs/>
          <w:sz w:val="24"/>
          <w:szCs w:val="24"/>
        </w:rPr>
        <w:t>ног споразума</w:t>
      </w:r>
      <w:r w:rsidR="00B30442">
        <w:rPr>
          <w:rFonts w:eastAsia="TimesNewRomanPSMT"/>
          <w:b w:val="0"/>
          <w:bCs/>
          <w:iCs/>
          <w:sz w:val="24"/>
          <w:szCs w:val="24"/>
        </w:rPr>
        <w:t>, преда</w:t>
      </w:r>
      <w:r w:rsidR="00DD6E68">
        <w:rPr>
          <w:rFonts w:eastAsia="TimesNewRomanPSMT"/>
          <w:b w:val="0"/>
          <w:bCs/>
          <w:iCs/>
          <w:sz w:val="24"/>
          <w:szCs w:val="24"/>
        </w:rPr>
        <w:t>ти</w:t>
      </w:r>
      <w:r w:rsidR="00B30442">
        <w:rPr>
          <w:rFonts w:eastAsia="TimesNewRomanPSMT"/>
          <w:b w:val="0"/>
          <w:bCs/>
          <w:iCs/>
          <w:sz w:val="24"/>
          <w:szCs w:val="24"/>
        </w:rPr>
        <w:t xml:space="preserve"> Наручиоцу 1 (једну</w:t>
      </w:r>
      <w:r w:rsidRPr="00DB1382">
        <w:rPr>
          <w:rFonts w:eastAsia="TimesNewRomanPSMT"/>
          <w:b w:val="0"/>
          <w:bCs/>
          <w:iCs/>
          <w:sz w:val="24"/>
          <w:szCs w:val="24"/>
        </w:rPr>
        <w:t xml:space="preserve">) </w:t>
      </w:r>
      <w:r w:rsidR="00B30442">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sidR="00100B43">
        <w:rPr>
          <w:rFonts w:eastAsia="TimesNewRomanPSMT"/>
          <w:b w:val="0"/>
          <w:bCs/>
          <w:iCs/>
          <w:sz w:val="24"/>
          <w:szCs w:val="24"/>
          <w:lang w:val="sr-Cyrl-CS"/>
        </w:rPr>
        <w:t>обро извршење посла, која</w:t>
      </w:r>
      <w:r w:rsidR="00B30442">
        <w:rPr>
          <w:rFonts w:eastAsia="TimesNewRomanPSMT"/>
          <w:b w:val="0"/>
          <w:bCs/>
          <w:iCs/>
          <w:sz w:val="24"/>
          <w:szCs w:val="24"/>
          <w:lang w:val="sr-Cyrl-CS"/>
        </w:rPr>
        <w:t xml:space="preserve">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Меница мора бити оверена</w:t>
      </w:r>
      <w:r w:rsidR="00CA0FAF" w:rsidRPr="00DB1382">
        <w:rPr>
          <w:rFonts w:eastAsia="TimesNewRomanPSMT"/>
          <w:b w:val="0"/>
          <w:bCs/>
          <w:iCs/>
          <w:sz w:val="24"/>
          <w:szCs w:val="24"/>
          <w:lang w:val="sr-Cyrl-CS"/>
        </w:rPr>
        <w:t xml:space="preserve"> печатом и потписан</w:t>
      </w:r>
      <w:r w:rsidR="00BB399C">
        <w:rPr>
          <w:rFonts w:eastAsia="TimesNewRomanPSMT"/>
          <w:b w:val="0"/>
          <w:bCs/>
          <w:iCs/>
          <w:sz w:val="24"/>
          <w:szCs w:val="24"/>
        </w:rPr>
        <w:t>а</w:t>
      </w:r>
      <w:r w:rsidR="00CA0FAF"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00CA0FAF" w:rsidRPr="00DB1382">
        <w:rPr>
          <w:rFonts w:eastAsia="TimesNewRomanPSMT"/>
          <w:b w:val="0"/>
          <w:bCs/>
          <w:iCs/>
          <w:sz w:val="24"/>
          <w:szCs w:val="24"/>
          <w:lang w:val="sr-Cyrl-CS"/>
        </w:rPr>
        <w:t xml:space="preserve"> мора бити достављено попуњено и оверено менично овлашћење,са назначеним износом од 10% од укупне вредности оквирног споразума без ПДВ-а.</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Уз меницу</w:t>
      </w:r>
      <w:r w:rsidR="00CA0FAF"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00CA0FAF" w:rsidRPr="00DB1382">
        <w:rPr>
          <w:rFonts w:eastAsia="TimesNewRomanPSMT"/>
          <w:b w:val="0"/>
          <w:bCs/>
          <w:iCs/>
          <w:sz w:val="24"/>
          <w:szCs w:val="24"/>
          <w:lang w:val="sr-Cyrl-CS"/>
        </w:rPr>
        <w:t xml:space="preserve"> је 13 месеци од обостраног потписивања оквирног споразума.</w:t>
      </w:r>
    </w:p>
    <w:p w:rsidR="00CA0FAF" w:rsidRPr="00DB1382" w:rsidRDefault="00DD6E68" w:rsidP="00CA0FAF">
      <w:pPr>
        <w:pStyle w:val="ListParagraph"/>
        <w:tabs>
          <w:tab w:val="left" w:pos="0"/>
        </w:tabs>
        <w:jc w:val="both"/>
        <w:rPr>
          <w:b w:val="0"/>
          <w:iCs/>
          <w:sz w:val="24"/>
          <w:szCs w:val="24"/>
          <w:lang w:val="sr-Cyrl-CS"/>
        </w:rPr>
      </w:pPr>
      <w:r>
        <w:rPr>
          <w:rFonts w:eastAsia="TimesNewRomanPSMT"/>
          <w:b w:val="0"/>
          <w:bCs/>
          <w:iCs/>
          <w:sz w:val="24"/>
          <w:szCs w:val="24"/>
        </w:rPr>
        <w:t>Наручилац ће уновчити дату</w:t>
      </w:r>
      <w:r w:rsidR="00B30442">
        <w:rPr>
          <w:rFonts w:eastAsia="TimesNewRomanPSMT"/>
          <w:b w:val="0"/>
          <w:bCs/>
          <w:iCs/>
          <w:sz w:val="24"/>
          <w:szCs w:val="24"/>
          <w:lang w:val="sr-Cyrl-CS"/>
        </w:rPr>
        <w:t>меницу</w:t>
      </w:r>
      <w:r w:rsidR="00CA0FAF" w:rsidRPr="00DB1382">
        <w:rPr>
          <w:rFonts w:eastAsia="TimesNewRomanPSMT"/>
          <w:b w:val="0"/>
          <w:bCs/>
          <w:iCs/>
          <w:sz w:val="24"/>
          <w:szCs w:val="24"/>
        </w:rPr>
        <w:t xml:space="preserve"> уколико: </w:t>
      </w:r>
      <w:r w:rsidR="00B30442">
        <w:rPr>
          <w:rFonts w:eastAsia="TimesNewRomanPSMT"/>
          <w:b w:val="0"/>
          <w:bCs/>
          <w:iCs/>
          <w:sz w:val="24"/>
          <w:szCs w:val="24"/>
          <w:lang w:val="sr-Cyrl-CS"/>
        </w:rPr>
        <w:t>изабрани П</w:t>
      </w:r>
      <w:r w:rsidR="00CA0FAF" w:rsidRPr="00DB1382">
        <w:rPr>
          <w:rFonts w:eastAsia="TimesNewRomanPSMT"/>
          <w:b w:val="0"/>
          <w:bCs/>
          <w:iCs/>
          <w:sz w:val="24"/>
          <w:szCs w:val="24"/>
          <w:lang w:val="sr-Cyrl-CS"/>
        </w:rPr>
        <w:t>онуђач</w:t>
      </w:r>
      <w:r w:rsidR="00CA0FAF"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CA0FAF" w:rsidRPr="00DB1382">
        <w:rPr>
          <w:rFonts w:eastAsia="TimesNewRomanPSMT"/>
          <w:b w:val="0"/>
          <w:bCs/>
          <w:iCs/>
          <w:sz w:val="24"/>
          <w:szCs w:val="24"/>
          <w:lang w:val="sr-Cyrl-CS"/>
        </w:rPr>
        <w:t>Изабрани понуђач</w:t>
      </w:r>
      <w:r w:rsidR="00CA0FAF"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333B81" w:rsidP="00333B81">
      <w:pPr>
        <w:pStyle w:val="ListParagraph"/>
        <w:jc w:val="both"/>
        <w:rPr>
          <w:sz w:val="24"/>
          <w:szCs w:val="24"/>
        </w:rPr>
      </w:pPr>
      <w:r w:rsidRPr="00DB1382">
        <w:rPr>
          <w:sz w:val="24"/>
          <w:szCs w:val="24"/>
          <w:u w:val="single"/>
          <w:lang w:val="sr-Cyrl-CS"/>
        </w:rPr>
        <w:t>11.3 За добро извршење посла-појединачан уговор</w:t>
      </w:r>
      <w:r w:rsidRPr="00DB1382">
        <w:rPr>
          <w:sz w:val="24"/>
          <w:szCs w:val="24"/>
          <w:u w:val="single"/>
        </w:rPr>
        <w:t xml:space="preserve"> о јавној набавци</w:t>
      </w:r>
      <w:r w:rsidRPr="00DB1382">
        <w:rPr>
          <w:sz w:val="24"/>
          <w:szCs w:val="24"/>
          <w:u w:val="single"/>
          <w:lang w:val="sr-Cyrl-CS"/>
        </w:rPr>
        <w:t xml:space="preserve"> закључен на основу оквирног споразума</w:t>
      </w:r>
    </w:p>
    <w:p w:rsidR="00100B43" w:rsidRPr="00CA29D7" w:rsidRDefault="00100B43" w:rsidP="00100B43">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w:t>
      </w:r>
      <w:r w:rsidR="00DD6E68" w:rsidRPr="00CA29D7">
        <w:rPr>
          <w:rFonts w:eastAsia="TimesNewRomanPSMT"/>
          <w:bCs/>
          <w:iCs/>
        </w:rPr>
        <w:t xml:space="preserve">да </w:t>
      </w:r>
      <w:r w:rsidR="00DD6E68">
        <w:rPr>
          <w:rFonts w:eastAsia="TimesNewRomanPSMT"/>
          <w:bCs/>
          <w:iCs/>
        </w:rPr>
        <w:t>ће приликом</w:t>
      </w:r>
      <w:r w:rsidR="00DD6E68" w:rsidRPr="00CA29D7">
        <w:rPr>
          <w:rFonts w:eastAsia="TimesNewRomanPSMT"/>
          <w:bCs/>
          <w:iCs/>
        </w:rPr>
        <w:t xml:space="preserve"> закључења појединачног уговора на основу оквирног споразума</w:t>
      </w:r>
      <w:r w:rsidR="00DD6E68" w:rsidRPr="00CA29D7">
        <w:rPr>
          <w:rFonts w:eastAsia="TimesNewRomanPSMT"/>
          <w:bCs/>
          <w:i/>
          <w:iCs/>
          <w:lang w:val="ru-RU"/>
        </w:rPr>
        <w:t>,</w:t>
      </w:r>
      <w:r w:rsidR="00DD6E68">
        <w:rPr>
          <w:rFonts w:eastAsia="TimesNewRomanPSMT"/>
          <w:bCs/>
          <w:iCs/>
        </w:rPr>
        <w:t xml:space="preserve"> предати</w:t>
      </w:r>
      <w:r w:rsidR="00BB399C">
        <w:rPr>
          <w:rFonts w:eastAsia="TimesNewRomanPSMT"/>
          <w:bCs/>
          <w:iCs/>
        </w:rPr>
        <w:t xml:space="preserve"> Наручиоцу 1 (једну</w:t>
      </w:r>
      <w:r w:rsidRPr="00CA29D7">
        <w:rPr>
          <w:rFonts w:eastAsia="TimesNewRomanPSMT"/>
          <w:bCs/>
          <w:iCs/>
        </w:rPr>
        <w:t xml:space="preserve">) </w:t>
      </w:r>
      <w:r w:rsidR="00BB399C">
        <w:rPr>
          <w:rFonts w:eastAsia="TimesNewRomanPSMT"/>
          <w:bCs/>
          <w:iCs/>
          <w:lang w:val="sr-Cyrl-CS"/>
        </w:rPr>
        <w:t>бланко сопствену меницу</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sidR="00BB399C">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Pr>
          <w:rFonts w:eastAsia="TimesNewRomanPSMT"/>
          <w:bCs/>
          <w:iCs/>
          <w:lang w:val="sr-Cyrl-CS"/>
        </w:rPr>
        <w:t>банке Србије</w:t>
      </w:r>
      <w:r w:rsidRPr="00CA29D7">
        <w:rPr>
          <w:rFonts w:eastAsia="TimesNewRomanPSMT"/>
          <w:bCs/>
          <w:iCs/>
        </w:rPr>
        <w:t xml:space="preserve">. </w:t>
      </w:r>
    </w:p>
    <w:p w:rsidR="00100B43" w:rsidRPr="00CA29D7" w:rsidRDefault="00BB399C" w:rsidP="00100B43">
      <w:pPr>
        <w:ind w:left="720"/>
        <w:jc w:val="both"/>
        <w:rPr>
          <w:rFonts w:eastAsia="TimesNewRomanPSMT"/>
          <w:bCs/>
          <w:iCs/>
        </w:rPr>
      </w:pPr>
      <w:r>
        <w:rPr>
          <w:rFonts w:eastAsia="TimesNewRomanPSMT"/>
          <w:bCs/>
          <w:iCs/>
          <w:lang w:val="sr-Cyrl-CS"/>
        </w:rPr>
        <w:t>Меница мора бити оверена</w:t>
      </w:r>
      <w:r w:rsidR="00100B43" w:rsidRPr="00CA29D7">
        <w:rPr>
          <w:rFonts w:eastAsia="TimesNewRomanPSMT"/>
          <w:bCs/>
          <w:iCs/>
          <w:lang w:val="sr-Cyrl-CS"/>
        </w:rPr>
        <w:t xml:space="preserve"> печатом и потписан</w:t>
      </w:r>
      <w:r>
        <w:rPr>
          <w:rFonts w:eastAsia="TimesNewRomanPSMT"/>
          <w:bCs/>
          <w:iCs/>
        </w:rPr>
        <w:t>а</w:t>
      </w:r>
      <w:r w:rsidR="00100B43" w:rsidRPr="00CA29D7">
        <w:rPr>
          <w:rFonts w:eastAsia="TimesNewRomanPSMT"/>
          <w:bCs/>
          <w:iCs/>
          <w:lang w:val="sr-Cyrl-CS"/>
        </w:rPr>
        <w:t xml:space="preserve"> од стране лица овлашћеног за потписивање,</w:t>
      </w:r>
      <w:r>
        <w:rPr>
          <w:rFonts w:eastAsia="TimesNewRomanPSMT"/>
          <w:bCs/>
          <w:iCs/>
          <w:lang w:val="sr-Cyrl-CS"/>
        </w:rPr>
        <w:t>а уз исту</w:t>
      </w:r>
      <w:r w:rsidR="00100B43"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 појединачног уговора без ПДВ-а,</w:t>
      </w:r>
      <w:r w:rsidR="00100B43" w:rsidRPr="00CA29D7">
        <w:rPr>
          <w:rFonts w:eastAsia="TimesNewRomanPSMT"/>
          <w:bCs/>
          <w:iCs/>
        </w:rPr>
        <w:t xml:space="preserve"> са роком важности који је 30 (тридесет) дана дужи од истека важења појединачног уговора.</w:t>
      </w:r>
    </w:p>
    <w:p w:rsidR="00100B43" w:rsidRPr="00CA29D7" w:rsidRDefault="00100B43" w:rsidP="00100B43">
      <w:pPr>
        <w:pStyle w:val="ListParagraph"/>
        <w:tabs>
          <w:tab w:val="left" w:pos="0"/>
        </w:tabs>
        <w:ind w:left="0"/>
        <w:jc w:val="both"/>
        <w:rPr>
          <w:b w:val="0"/>
          <w:iCs/>
          <w:sz w:val="24"/>
          <w:szCs w:val="24"/>
        </w:rPr>
      </w:pPr>
      <w:r>
        <w:rPr>
          <w:b w:val="0"/>
          <w:iCs/>
          <w:sz w:val="24"/>
          <w:szCs w:val="24"/>
        </w:rPr>
        <w:tab/>
      </w:r>
      <w:r w:rsidR="00BB399C">
        <w:rPr>
          <w:b w:val="0"/>
          <w:iCs/>
          <w:sz w:val="24"/>
          <w:szCs w:val="24"/>
        </w:rPr>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00B43" w:rsidRDefault="00100B43" w:rsidP="00100B43">
      <w:pPr>
        <w:pStyle w:val="ListParagraph"/>
        <w:tabs>
          <w:tab w:val="left" w:pos="0"/>
        </w:tabs>
        <w:ind w:left="0"/>
        <w:jc w:val="both"/>
        <w:rPr>
          <w:b w:val="0"/>
          <w:iCs/>
          <w:sz w:val="24"/>
          <w:szCs w:val="24"/>
        </w:rPr>
      </w:pPr>
      <w:r>
        <w:rPr>
          <w:b w:val="0"/>
          <w:iCs/>
          <w:sz w:val="24"/>
          <w:szCs w:val="24"/>
        </w:rPr>
        <w:tab/>
      </w:r>
      <w:r w:rsidRPr="00CA29D7">
        <w:rPr>
          <w:b w:val="0"/>
          <w:iCs/>
          <w:sz w:val="24"/>
          <w:szCs w:val="24"/>
        </w:rPr>
        <w:t xml:space="preserve">обавезе у роковима и на начин предвиђен појединачним уговором. </w:t>
      </w:r>
    </w:p>
    <w:p w:rsidR="001C5F93" w:rsidRPr="001C5F93" w:rsidRDefault="001C5F93" w:rsidP="00100B43">
      <w:pPr>
        <w:pStyle w:val="ListParagraph"/>
        <w:tabs>
          <w:tab w:val="left" w:pos="0"/>
        </w:tabs>
        <w:ind w:left="0"/>
        <w:jc w:val="both"/>
        <w:rPr>
          <w:b w:val="0"/>
          <w:iCs/>
          <w:sz w:val="24"/>
          <w:szCs w:val="24"/>
        </w:rPr>
      </w:pPr>
    </w:p>
    <w:p w:rsidR="001C5F93" w:rsidRDefault="001C5F93" w:rsidP="001C5F93">
      <w:pPr>
        <w:ind w:left="720"/>
        <w:jc w:val="both"/>
        <w:rPr>
          <w:b/>
          <w:u w:val="single"/>
          <w:lang w:val="sr-Cyrl-CS"/>
        </w:rPr>
      </w:pPr>
      <w:r w:rsidRPr="00955206">
        <w:rPr>
          <w:b/>
          <w:iCs/>
          <w:u w:val="single"/>
        </w:rPr>
        <w:t xml:space="preserve">11.4 </w:t>
      </w:r>
      <w:r w:rsidRPr="00955206">
        <w:rPr>
          <w:b/>
          <w:u w:val="single"/>
          <w:lang w:val="sr-Cyrl-CS"/>
        </w:rPr>
        <w:t>За</w:t>
      </w:r>
      <w:r w:rsidRPr="006B5688">
        <w:rPr>
          <w:b/>
          <w:u w:val="single"/>
          <w:lang w:val="sr-Cyrl-CS"/>
        </w:rPr>
        <w:t xml:space="preserve"> отклањање грешака у гарантном року</w:t>
      </w:r>
      <w:r w:rsidRPr="006B5688">
        <w:rPr>
          <w:b/>
          <w:u w:val="single"/>
        </w:rPr>
        <w:t>-</w:t>
      </w:r>
      <w:r w:rsidRPr="006B5688">
        <w:rPr>
          <w:b/>
          <w:u w:val="single"/>
          <w:lang w:val="sr-Cyrl-CS"/>
        </w:rPr>
        <w:t xml:space="preserve"> појединачан уговор</w:t>
      </w:r>
      <w:r w:rsidRPr="006B5688">
        <w:rPr>
          <w:b/>
          <w:u w:val="single"/>
        </w:rPr>
        <w:t xml:space="preserve"> о јавној набавци </w:t>
      </w:r>
      <w:r w:rsidRPr="006B5688">
        <w:rPr>
          <w:b/>
          <w:u w:val="single"/>
          <w:lang w:val="sr-Cyrl-CS"/>
        </w:rPr>
        <w:t xml:space="preserve"> закључен на основу оквирног споразума</w:t>
      </w:r>
    </w:p>
    <w:p w:rsidR="001C5F93" w:rsidRPr="006B5688" w:rsidRDefault="001C5F93" w:rsidP="001C5F93">
      <w:pPr>
        <w:ind w:left="720"/>
        <w:jc w:val="both"/>
        <w:rPr>
          <w:lang w:val="ru-RU"/>
        </w:rPr>
      </w:pPr>
      <w:r w:rsidRPr="006B5688">
        <w:rPr>
          <w:lang w:val="sr-Cyrl-CS"/>
        </w:rPr>
        <w:t xml:space="preserve">Изабрани понуђач се обавезује да у тренутку примопредаје </w:t>
      </w:r>
      <w:r>
        <w:rPr>
          <w:lang w:val="sr-Cyrl-CS"/>
        </w:rPr>
        <w:t>добара</w:t>
      </w:r>
      <w:r w:rsidRPr="006B5688">
        <w:rPr>
          <w:b/>
          <w:lang w:val="ru-RU"/>
        </w:rPr>
        <w:t xml:space="preserve">, </w:t>
      </w:r>
      <w:r w:rsidRPr="006B5688">
        <w:rPr>
          <w:rFonts w:eastAsia="TimesNewRomanPSMT"/>
          <w:bCs/>
          <w:iCs/>
        </w:rPr>
        <w:t xml:space="preserve">преда Наручиоцу </w:t>
      </w:r>
      <w:r>
        <w:rPr>
          <w:rFonts w:eastAsia="TimesNewRomanPSMT"/>
          <w:bCs/>
          <w:iCs/>
          <w:lang w:val="sr-Cyrl-CS"/>
        </w:rPr>
        <w:t>1</w:t>
      </w:r>
      <w:r w:rsidRPr="006B5688">
        <w:rPr>
          <w:rFonts w:eastAsia="TimesNewRomanPSMT"/>
          <w:bCs/>
          <w:iCs/>
          <w:lang w:val="sr-Cyrl-CS"/>
        </w:rPr>
        <w:t xml:space="preserve"> (</w:t>
      </w:r>
      <w:r>
        <w:rPr>
          <w:rFonts w:eastAsia="TimesNewRomanPSMT"/>
          <w:bCs/>
          <w:iCs/>
          <w:lang w:val="sr-Cyrl-CS"/>
        </w:rPr>
        <w:t>једну) бланко сопствену меницу</w:t>
      </w:r>
      <w:r w:rsidRPr="006B5688">
        <w:rPr>
          <w:rFonts w:eastAsia="TimesNewRomanPSMT"/>
          <w:bCs/>
          <w:iCs/>
          <w:lang w:val="sr-Cyrl-CS"/>
        </w:rPr>
        <w:t xml:space="preserve">, </w:t>
      </w:r>
      <w:r w:rsidRPr="006B5688">
        <w:rPr>
          <w:lang w:val="ru-RU"/>
        </w:rPr>
        <w:t>као обезбеђење за отклањање евентуалних недостатака угарантном року,</w:t>
      </w:r>
      <w:r>
        <w:rPr>
          <w:rFonts w:eastAsia="TimesNewRomanPSMT"/>
          <w:bCs/>
          <w:iCs/>
          <w:lang w:val="sr-Cyrl-CS"/>
        </w:rPr>
        <w:t>која мора бити евидентирана</w:t>
      </w:r>
      <w:r w:rsidRPr="006B5688">
        <w:rPr>
          <w:rFonts w:eastAsia="TimesNewRomanPSMT"/>
          <w:bCs/>
          <w:iCs/>
          <w:lang w:val="sr-Cyrl-CS"/>
        </w:rPr>
        <w:t xml:space="preserve"> у Регистру меница и овлашћења Народнебанке Србије</w:t>
      </w:r>
      <w:r w:rsidRPr="006B5688">
        <w:rPr>
          <w:lang w:val="ru-RU"/>
        </w:rPr>
        <w:t>.</w:t>
      </w:r>
    </w:p>
    <w:p w:rsidR="001C5F93" w:rsidRPr="006B5688" w:rsidRDefault="001C5F93" w:rsidP="001C5F93">
      <w:pPr>
        <w:ind w:left="720"/>
        <w:jc w:val="both"/>
        <w:rPr>
          <w:rFonts w:eastAsia="TimesNewRomanPSMT"/>
          <w:bCs/>
          <w:iCs/>
          <w:lang w:val="sr-Cyrl-CS"/>
        </w:rPr>
      </w:pPr>
      <w:r>
        <w:rPr>
          <w:rFonts w:eastAsia="TimesNewRomanPSMT"/>
          <w:bCs/>
          <w:iCs/>
          <w:lang w:val="sr-Cyrl-CS"/>
        </w:rPr>
        <w:t>Меница мора бити оверена</w:t>
      </w:r>
      <w:r w:rsidRPr="006B5688">
        <w:rPr>
          <w:rFonts w:eastAsia="TimesNewRomanPSMT"/>
          <w:bCs/>
          <w:iCs/>
          <w:lang w:val="sr-Cyrl-CS"/>
        </w:rPr>
        <w:t xml:space="preserve"> печатом и потписан</w:t>
      </w:r>
      <w:r>
        <w:rPr>
          <w:rFonts w:eastAsia="TimesNewRomanPSMT"/>
          <w:bCs/>
          <w:iCs/>
        </w:rPr>
        <w:t>а</w:t>
      </w:r>
      <w:r w:rsidRPr="006B5688">
        <w:rPr>
          <w:rFonts w:eastAsia="TimesNewRomanPSMT"/>
          <w:bCs/>
          <w:iCs/>
          <w:lang w:val="sr-Cyrl-CS"/>
        </w:rPr>
        <w:t>од стране лица овла</w:t>
      </w:r>
      <w:r>
        <w:rPr>
          <w:rFonts w:eastAsia="TimesNewRomanPSMT"/>
          <w:bCs/>
          <w:iCs/>
          <w:lang w:val="sr-Cyrl-CS"/>
        </w:rPr>
        <w:t>шћеног за потписивање, а уз исту</w:t>
      </w:r>
      <w:r w:rsidRPr="006B5688">
        <w:rPr>
          <w:rFonts w:eastAsia="TimesNewRomanPSMT"/>
          <w:bCs/>
          <w:iCs/>
          <w:lang w:val="sr-Cyrl-CS"/>
        </w:rPr>
        <w:t xml:space="preserve">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6B5688">
        <w:rPr>
          <w:lang w:val="sr-Cyrl-CS"/>
        </w:rPr>
        <w:t>Изабрани понуђач</w:t>
      </w:r>
      <w:r w:rsidRPr="006B5688">
        <w:rPr>
          <w:rFonts w:eastAsia="TimesNewRomanPSMT"/>
          <w:bCs/>
          <w:iCs/>
          <w:lang w:val="sr-Cyrl-CS"/>
        </w:rPr>
        <w:t>.</w:t>
      </w:r>
    </w:p>
    <w:p w:rsidR="001C5F93" w:rsidRPr="006B5688" w:rsidRDefault="001C5F93" w:rsidP="001C5F93">
      <w:pPr>
        <w:ind w:left="720"/>
        <w:jc w:val="both"/>
        <w:rPr>
          <w:rFonts w:eastAsia="TimesNewRomanPSMT"/>
          <w:bCs/>
          <w:iCs/>
          <w:lang w:val="sr-Cyrl-CS"/>
        </w:rPr>
      </w:pPr>
      <w:r>
        <w:rPr>
          <w:rFonts w:eastAsia="TimesNewRomanPSMT"/>
          <w:bCs/>
          <w:iCs/>
          <w:lang w:val="sr-Cyrl-CS"/>
        </w:rPr>
        <w:t>Уз меницу</w:t>
      </w:r>
      <w:r w:rsidRPr="006B5688">
        <w:rPr>
          <w:rFonts w:eastAsia="TimesNewRomanPSMT"/>
          <w:bCs/>
          <w:iCs/>
          <w:lang w:val="sr-Cyrl-CS"/>
        </w:rPr>
        <w:t xml:space="preserve"> мора бити достављена копија картона депонованих потписа који је издат од пословне банке коју </w:t>
      </w:r>
      <w:r w:rsidRPr="006B5688">
        <w:rPr>
          <w:lang w:val="sr-Cyrl-CS"/>
        </w:rPr>
        <w:t>Изабрани понуђач</w:t>
      </w:r>
      <w:r w:rsidRPr="006B5688">
        <w:rPr>
          <w:rFonts w:eastAsia="TimesNewRomanPSMT"/>
          <w:bCs/>
          <w:iCs/>
          <w:lang w:val="sr-Cyrl-CS"/>
        </w:rPr>
        <w:t xml:space="preserve"> наводи у меничном овлашћењу – писму</w:t>
      </w:r>
      <w:r w:rsidRPr="006B5688">
        <w:rPr>
          <w:lang w:val="ru-RU"/>
        </w:rPr>
        <w:t>.</w:t>
      </w:r>
    </w:p>
    <w:p w:rsidR="001C5F93" w:rsidRPr="006B5688" w:rsidRDefault="001C5F93" w:rsidP="001C5F93">
      <w:pPr>
        <w:ind w:left="720"/>
        <w:jc w:val="both"/>
        <w:rPr>
          <w:lang w:val="ru-RU"/>
        </w:rPr>
      </w:pPr>
      <w:r>
        <w:rPr>
          <w:lang w:val="ru-RU"/>
        </w:rPr>
        <w:t>Рок важења менице</w:t>
      </w:r>
      <w:r w:rsidRPr="006B5688">
        <w:rPr>
          <w:lang w:val="ru-RU"/>
        </w:rPr>
        <w:t xml:space="preserve"> тече од дана извршене примопредаје добара, и траје 5 (пет) дана дуже од истека гарантног рока</w:t>
      </w:r>
      <w:r w:rsidRPr="006B5688">
        <w:rPr>
          <w:lang w:val="sr-Latn-CS"/>
        </w:rPr>
        <w:t>.</w:t>
      </w:r>
    </w:p>
    <w:p w:rsidR="001C5F93" w:rsidRPr="001C5F93" w:rsidRDefault="001C5F93" w:rsidP="001C5F93">
      <w:pPr>
        <w:pStyle w:val="ListParagraph"/>
        <w:tabs>
          <w:tab w:val="left" w:pos="0"/>
        </w:tabs>
        <w:jc w:val="both"/>
        <w:rPr>
          <w:b w:val="0"/>
          <w:iCs/>
          <w:sz w:val="24"/>
          <w:szCs w:val="24"/>
        </w:rPr>
      </w:pPr>
      <w:r>
        <w:rPr>
          <w:rFonts w:eastAsia="TimesNewRomanPSMT"/>
          <w:b w:val="0"/>
          <w:bCs/>
          <w:iCs/>
          <w:sz w:val="24"/>
          <w:szCs w:val="24"/>
        </w:rPr>
        <w:t xml:space="preserve">Наручилац ће уновчити дату </w:t>
      </w:r>
      <w:r>
        <w:rPr>
          <w:rFonts w:eastAsia="TimesNewRomanPSMT"/>
          <w:b w:val="0"/>
          <w:bCs/>
          <w:iCs/>
          <w:sz w:val="24"/>
          <w:szCs w:val="24"/>
          <w:lang w:val="sr-Cyrl-CS"/>
        </w:rPr>
        <w:t>меницу</w:t>
      </w:r>
      <w:r w:rsidRPr="006B5688">
        <w:rPr>
          <w:rFonts w:eastAsia="TimesNewRomanPSMT"/>
          <w:b w:val="0"/>
          <w:bCs/>
          <w:iCs/>
          <w:sz w:val="24"/>
          <w:szCs w:val="24"/>
        </w:rPr>
        <w:t xml:space="preserve"> уколико</w:t>
      </w:r>
      <w:r w:rsidRPr="006B5688">
        <w:rPr>
          <w:b w:val="0"/>
          <w:sz w:val="24"/>
          <w:szCs w:val="24"/>
          <w:lang w:val="sr-Cyrl-CS"/>
        </w:rPr>
        <w:t>Изабрани понуђач</w:t>
      </w:r>
      <w:r w:rsidRPr="006B5688">
        <w:rPr>
          <w:b w:val="0"/>
          <w:sz w:val="24"/>
          <w:szCs w:val="24"/>
          <w:lang w:val="ru-RU"/>
        </w:rPr>
        <w:t xml:space="preserve"> у току трајања гарантног рока не отклони недостатке</w:t>
      </w:r>
      <w:r>
        <w:rPr>
          <w:b w:val="0"/>
          <w:sz w:val="24"/>
          <w:szCs w:val="24"/>
          <w:lang w:val="ru-RU"/>
        </w:rPr>
        <w:t>.</w:t>
      </w:r>
    </w:p>
    <w:p w:rsidR="007E6AFA" w:rsidRPr="00955206" w:rsidRDefault="007E6AFA" w:rsidP="00100B43">
      <w:pPr>
        <w:pStyle w:val="ListParagraph"/>
        <w:tabs>
          <w:tab w:val="left" w:pos="0"/>
        </w:tabs>
        <w:ind w:left="0"/>
        <w:jc w:val="both"/>
        <w:rPr>
          <w:b w:val="0"/>
          <w:iCs/>
          <w:sz w:val="24"/>
          <w:szCs w:val="24"/>
        </w:rPr>
      </w:pPr>
    </w:p>
    <w:p w:rsidR="007E6AFA" w:rsidRPr="007E6AFA" w:rsidRDefault="007E6AFA" w:rsidP="007E6AFA">
      <w:pPr>
        <w:ind w:left="720"/>
        <w:jc w:val="both"/>
        <w:rPr>
          <w:lang w:val="sr-Cyrl-CS"/>
        </w:rPr>
      </w:pPr>
      <w:r w:rsidRPr="007E6AFA">
        <w:rPr>
          <w:rFonts w:eastAsia="TimesNewRomanPSMT"/>
          <w:b/>
          <w:bCs/>
          <w:iCs/>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r w:rsidR="00AF4823">
        <w:rPr>
          <w:rFonts w:eastAsia="TimesNewRomanPSMT"/>
          <w:b/>
          <w:bCs/>
          <w:iCs/>
          <w:lang w:val="sr-Cyrl-CS"/>
        </w:rPr>
        <w:t>.</w:t>
      </w:r>
    </w:p>
    <w:p w:rsidR="00044D65" w:rsidRPr="00100B43" w:rsidRDefault="00044D65" w:rsidP="00E412C5">
      <w:pPr>
        <w:jc w:val="both"/>
      </w:pPr>
    </w:p>
    <w:p w:rsidR="005A2E7F" w:rsidRPr="00DB1382" w:rsidRDefault="005A2E7F" w:rsidP="008A752B">
      <w:pPr>
        <w:pStyle w:val="ListParagraph"/>
        <w:numPr>
          <w:ilvl w:val="0"/>
          <w:numId w:val="6"/>
        </w:numPr>
        <w:jc w:val="both"/>
        <w:rPr>
          <w:sz w:val="24"/>
          <w:szCs w:val="24"/>
          <w:lang w:val="sr-Cyrl-CS"/>
        </w:rPr>
      </w:pPr>
      <w:r w:rsidRPr="00DB1382">
        <w:rPr>
          <w:sz w:val="24"/>
          <w:szCs w:val="24"/>
          <w:lang w:val="sr-Cyrl-CS"/>
        </w:rPr>
        <w:lastRenderedPageBreak/>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7F77AA" w:rsidRDefault="007F77AA" w:rsidP="006A2862">
      <w:pPr>
        <w:ind w:left="720"/>
        <w:jc w:val="both"/>
        <w:rPr>
          <w:lang w:val="sr-Cyrl-CS"/>
        </w:rPr>
      </w:pPr>
    </w:p>
    <w:p w:rsidR="00D250B6" w:rsidRDefault="005A2E7F" w:rsidP="006A2862">
      <w:pPr>
        <w:ind w:left="720"/>
        <w:jc w:val="both"/>
        <w:rPr>
          <w:lang w:val="sr-Cyrl-CS"/>
        </w:rPr>
      </w:pPr>
      <w:r w:rsidRPr="00DB1382">
        <w:rPr>
          <w:lang w:val="sr-Cyrl-CS"/>
        </w:rPr>
        <w:t>Предметна набавка не садржи поверљиве информације које наручилац ставља на располагање.</w:t>
      </w:r>
    </w:p>
    <w:p w:rsidR="00D72552" w:rsidRDefault="00D72552" w:rsidP="006A2862">
      <w:pPr>
        <w:ind w:left="720"/>
        <w:jc w:val="both"/>
        <w:rPr>
          <w:lang w:val="sr-Cyrl-CS"/>
        </w:rPr>
      </w:pPr>
    </w:p>
    <w:p w:rsidR="00D72552" w:rsidRDefault="00D72552" w:rsidP="006A2862">
      <w:pPr>
        <w:ind w:left="720"/>
        <w:jc w:val="both"/>
        <w:rPr>
          <w:lang w:val="sr-Cyrl-CS"/>
        </w:rPr>
      </w:pPr>
    </w:p>
    <w:p w:rsidR="00D72552" w:rsidRPr="006A2862" w:rsidRDefault="00D72552" w:rsidP="006A2862">
      <w:pPr>
        <w:ind w:left="720"/>
        <w:jc w:val="both"/>
      </w:pPr>
    </w:p>
    <w:p w:rsidR="00381E59" w:rsidRPr="00DB1382" w:rsidRDefault="00381E59" w:rsidP="008A752B">
      <w:pPr>
        <w:numPr>
          <w:ilvl w:val="0"/>
          <w:numId w:val="6"/>
        </w:numPr>
        <w:jc w:val="both"/>
        <w:rPr>
          <w:b/>
          <w:lang w:val="sr-Cyrl-CS"/>
        </w:rPr>
      </w:pPr>
      <w:r w:rsidRPr="00DB1382">
        <w:rPr>
          <w:b/>
          <w:lang w:val="sr-Cyrl-CS"/>
        </w:rPr>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8A752B">
      <w:pPr>
        <w:numPr>
          <w:ilvl w:val="0"/>
          <w:numId w:val="6"/>
        </w:numPr>
        <w:jc w:val="both"/>
        <w:rPr>
          <w:b/>
          <w:lang w:val="sr-Cyrl-CS"/>
        </w:rPr>
      </w:pPr>
      <w:r w:rsidRPr="000249A8">
        <w:rPr>
          <w:b/>
          <w:lang w:val="sr-Cyrl-CS"/>
        </w:rPr>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r w:rsidR="00EA3301">
        <w:rPr>
          <w:lang w:val="sr-Latn-CS"/>
        </w:rPr>
        <w:t xml:space="preserve"> </w:t>
      </w:r>
      <w:hyperlink r:id="rId15" w:history="1">
        <w:r w:rsidR="00CF67C1" w:rsidRPr="00CF67C1">
          <w:rPr>
            <w:rStyle w:val="Hyperlink"/>
            <w:b/>
            <w:lang w:val="en-GB"/>
          </w:rPr>
          <w:t>zrankovic</w:t>
        </w:r>
        <w:r w:rsidR="00CF67C1" w:rsidRPr="00CF67C1">
          <w:rPr>
            <w:rStyle w:val="Hyperlink"/>
            <w:b/>
            <w:lang w:val="sr-Latn-CS"/>
          </w:rPr>
          <w:t>@stanns.rs</w:t>
        </w:r>
      </w:hyperlink>
      <w:r w:rsidR="00FA5229">
        <w:t xml:space="preserve"> </w:t>
      </w:r>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w:t>
      </w:r>
      <w:r w:rsidR="003E58EF">
        <w:rPr>
          <w:lang w:val="sr-Cyrl-CS"/>
        </w:rPr>
        <w:t>јавна набавка мале вредности</w:t>
      </w:r>
      <w:r w:rsidRPr="00E03600">
        <w:rPr>
          <w:lang w:val="sr-Cyrl-CS"/>
        </w:rPr>
        <w:t xml:space="preserve"> број </w:t>
      </w:r>
      <w:r w:rsidR="002F5E81" w:rsidRPr="002F5E81">
        <w:t>21</w:t>
      </w:r>
      <w:r w:rsidR="003B36D7" w:rsidRPr="002F5E81">
        <w:t>/2020</w:t>
      </w:r>
      <w:r w:rsidRPr="00E03600">
        <w:rPr>
          <w:lang w:val="sr-Cyrl-CS"/>
        </w:rPr>
        <w:t>”</w:t>
      </w:r>
      <w:r w:rsidR="007A28C8" w:rsidRPr="00E03600">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Pr="00B4763D" w:rsidRDefault="00333B81" w:rsidP="00F92373">
      <w:pPr>
        <w:jc w:val="both"/>
      </w:pPr>
    </w:p>
    <w:p w:rsidR="007A28C8" w:rsidRPr="000249A8" w:rsidRDefault="007A28C8" w:rsidP="008A752B">
      <w:pPr>
        <w:numPr>
          <w:ilvl w:val="0"/>
          <w:numId w:val="6"/>
        </w:numPr>
        <w:jc w:val="both"/>
        <w:rPr>
          <w:lang w:val="sr-Cyrl-CS"/>
        </w:rPr>
      </w:pPr>
      <w:r w:rsidRPr="000249A8">
        <w:rPr>
          <w:b/>
          <w:lang w:val="sr-Cyrl-CS"/>
        </w:rPr>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w:t>
      </w:r>
      <w:r w:rsidRPr="000249A8">
        <w:rPr>
          <w:lang w:val="sr-Cyrl-CS"/>
        </w:rPr>
        <w:lastRenderedPageBreak/>
        <w:t>оставити примерени рок да поступи по позиву наручиоца, односно да омогући наручиоцу контролу (увид) код понуђача, као и код његовор подизвођача.</w:t>
      </w:r>
    </w:p>
    <w:p w:rsidR="007A28C8" w:rsidRPr="000249A8" w:rsidRDefault="007A28C8" w:rsidP="006C40DC">
      <w:pPr>
        <w:ind w:left="720"/>
        <w:jc w:val="both"/>
        <w:rPr>
          <w:lang w:val="sr-Cyrl-CS"/>
        </w:rPr>
      </w:pPr>
      <w:r w:rsidRPr="000249A8">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t>У случају разлике између јединичне и укупне цене, меродавна је јединична цена.</w:t>
      </w:r>
    </w:p>
    <w:p w:rsidR="00DD6C81" w:rsidRDefault="007A28C8" w:rsidP="00171E2C">
      <w:pPr>
        <w:ind w:left="720"/>
        <w:jc w:val="both"/>
        <w:rPr>
          <w:lang w:val="sr-Cyrl-CS"/>
        </w:rPr>
      </w:pPr>
      <w:r w:rsidRPr="000249A8">
        <w:rPr>
          <w:lang w:val="sr-Cyrl-CS"/>
        </w:rPr>
        <w:t>Ако се понуђач не сагласи са исправком рачунских грешака, наручилац ће његову понуду одбити као неприхватљиву.</w:t>
      </w:r>
    </w:p>
    <w:p w:rsidR="002C06E7" w:rsidRDefault="002C06E7" w:rsidP="0038278C">
      <w:pPr>
        <w:jc w:val="both"/>
        <w:rPr>
          <w:lang w:val="sr-Cyrl-CS"/>
        </w:rPr>
      </w:pPr>
    </w:p>
    <w:p w:rsidR="002C2785" w:rsidRPr="00B30DAB" w:rsidRDefault="002C2785" w:rsidP="008A752B">
      <w:pPr>
        <w:numPr>
          <w:ilvl w:val="0"/>
          <w:numId w:val="6"/>
        </w:numPr>
        <w:jc w:val="both"/>
        <w:rPr>
          <w:b/>
          <w:lang w:val="sr-Cyrl-CS"/>
        </w:rPr>
      </w:pPr>
      <w:r w:rsidRPr="00B30DAB">
        <w:rPr>
          <w:b/>
          <w:lang w:val="sr-Cyrl-CS"/>
        </w:rPr>
        <w:t xml:space="preserve">ВРСТЕ КРИТЕРИЈУМА ЗА </w:t>
      </w:r>
      <w:r w:rsidR="000249A8" w:rsidRPr="00B30DAB">
        <w:rPr>
          <w:b/>
          <w:lang w:val="sr-Cyrl-CS"/>
        </w:rPr>
        <w:t>ИЗБОР НАЈПОВОЉНИЈЕ ПОНУДЕ</w:t>
      </w:r>
      <w:r w:rsidRPr="00B30DAB">
        <w:rPr>
          <w:b/>
          <w:lang w:val="sr-Cyrl-CS"/>
        </w:rPr>
        <w:t>, ЕЛЕМЕНТИ КРИТЕРИЈУМА И МЕТОДОЛОГИЈА ЗА ДОДЕЛУ ПОНДЕРА ЗА СВАКИ ЕЛЕМЕНТ КРИТЕРИЈУМА</w:t>
      </w:r>
    </w:p>
    <w:p w:rsidR="002C2785" w:rsidRPr="00E03600" w:rsidRDefault="002C2785" w:rsidP="006C40DC">
      <w:pPr>
        <w:jc w:val="both"/>
        <w:rPr>
          <w:b/>
          <w:lang w:val="sr-Cyrl-CS"/>
        </w:rPr>
      </w:pPr>
    </w:p>
    <w:p w:rsidR="00E15F99" w:rsidRPr="00CF67C1" w:rsidRDefault="00E15F99" w:rsidP="00E15F99">
      <w:pPr>
        <w:pStyle w:val="ListParagraph"/>
        <w:tabs>
          <w:tab w:val="num" w:pos="1094"/>
        </w:tabs>
        <w:ind w:left="786"/>
        <w:jc w:val="both"/>
        <w:rPr>
          <w:sz w:val="24"/>
          <w:szCs w:val="24"/>
          <w:lang w:val="en-GB"/>
        </w:rPr>
      </w:pPr>
      <w:r w:rsidRPr="007326C8">
        <w:rPr>
          <w:b w:val="0"/>
          <w:sz w:val="24"/>
          <w:szCs w:val="24"/>
          <w:lang w:val="sr-Cyrl-CS"/>
        </w:rPr>
        <w:t>Критеријум за избор најповољније понуде је најнижа понуђена це</w:t>
      </w:r>
      <w:r w:rsidRPr="00CF67C1">
        <w:rPr>
          <w:b w:val="0"/>
          <w:sz w:val="24"/>
          <w:szCs w:val="24"/>
          <w:lang w:val="sr-Cyrl-CS"/>
        </w:rPr>
        <w:t>на</w:t>
      </w:r>
      <w:r w:rsidRPr="00CF67C1">
        <w:rPr>
          <w:sz w:val="24"/>
          <w:szCs w:val="24"/>
          <w:lang w:val="sr-Cyrl-CS"/>
        </w:rPr>
        <w:t xml:space="preserve"> (Рангира се укупна цена без ПДВ-а из обрасца </w:t>
      </w:r>
      <w:r w:rsidRPr="00CF67C1">
        <w:rPr>
          <w:sz w:val="24"/>
          <w:szCs w:val="24"/>
        </w:rPr>
        <w:t>2</w:t>
      </w:r>
      <w:r w:rsidRPr="00CF67C1">
        <w:rPr>
          <w:sz w:val="24"/>
          <w:szCs w:val="24"/>
          <w:lang w:val="sr-Cyrl-CS"/>
        </w:rPr>
        <w:t>, тачка 5</w:t>
      </w:r>
      <w:r w:rsidRPr="00CF67C1">
        <w:rPr>
          <w:sz w:val="24"/>
          <w:szCs w:val="24"/>
        </w:rPr>
        <w:t>.1</w:t>
      </w:r>
      <w:r w:rsidR="00CF67C1">
        <w:rPr>
          <w:sz w:val="24"/>
          <w:szCs w:val="24"/>
          <w:lang w:val="sr-Cyrl-CS"/>
        </w:rPr>
        <w:t>.</w:t>
      </w:r>
      <w:r w:rsidR="00CF67C1">
        <w:rPr>
          <w:sz w:val="24"/>
          <w:szCs w:val="24"/>
          <w:lang w:val="en-GB"/>
        </w:rPr>
        <w:t>)</w:t>
      </w:r>
    </w:p>
    <w:p w:rsidR="006A45C4" w:rsidRPr="006A45C4" w:rsidRDefault="006A45C4" w:rsidP="00EC1D16">
      <w:pPr>
        <w:ind w:left="720"/>
        <w:jc w:val="both"/>
        <w:rPr>
          <w:sz w:val="22"/>
          <w:szCs w:val="22"/>
        </w:rPr>
      </w:pPr>
    </w:p>
    <w:p w:rsidR="002C2785" w:rsidRPr="00394A59" w:rsidRDefault="002C2785" w:rsidP="008A752B">
      <w:pPr>
        <w:numPr>
          <w:ilvl w:val="0"/>
          <w:numId w:val="6"/>
        </w:numPr>
        <w:jc w:val="both"/>
        <w:rPr>
          <w:b/>
          <w:lang w:val="sr-Cyrl-CS"/>
        </w:rPr>
      </w:pPr>
      <w:r w:rsidRPr="00394A59">
        <w:rPr>
          <w:b/>
          <w:lang w:val="sr-Cyrl-CS"/>
        </w:rPr>
        <w:t>ЕЛЕМЕНТИ КРИТЕРИЈУМА НА ОСНОВУ КОЈИХ ЋЕ НАРУ</w:t>
      </w:r>
      <w:r w:rsidR="00A3652A" w:rsidRPr="00394A59">
        <w:rPr>
          <w:b/>
          <w:lang w:val="sr-Cyrl-CS"/>
        </w:rPr>
        <w:t>Ч</w:t>
      </w:r>
      <w:r w:rsidRPr="00394A59">
        <w:rPr>
          <w:b/>
          <w:lang w:val="sr-Cyrl-CS"/>
        </w:rPr>
        <w:t xml:space="preserve">ИЛАЦ </w:t>
      </w:r>
      <w:r w:rsidR="009A0DCC" w:rsidRPr="00394A59">
        <w:rPr>
          <w:b/>
          <w:lang w:val="sr-Cyrl-CS"/>
        </w:rPr>
        <w:t>ИЗВРШИТИ ДОДЕЛУ ОКВИРНОГ СПОРАЗУМА</w:t>
      </w:r>
      <w:r w:rsidRPr="00394A59">
        <w:rPr>
          <w:b/>
          <w:lang w:val="sr-Cyrl-CS"/>
        </w:rPr>
        <w:t xml:space="preserve">У СИТУАЦИЈИ </w:t>
      </w:r>
      <w:r w:rsidR="00A3652A" w:rsidRPr="00394A59">
        <w:rPr>
          <w:b/>
          <w:lang w:val="sr-Cyrl-CS"/>
        </w:rPr>
        <w:t>КАДА ПОСТОЈЕ ДВЕ ИЛИ ВИШЕ ПОНУДА</w:t>
      </w:r>
      <w:r w:rsidRPr="00394A59">
        <w:rPr>
          <w:b/>
          <w:lang w:val="sr-Cyrl-CS"/>
        </w:rPr>
        <w:t xml:space="preserve"> СА ЈЕДНАКИМ БРОЈЕМ ПОНДЕРА</w:t>
      </w:r>
      <w:r w:rsidR="00CF67C1">
        <w:rPr>
          <w:b/>
        </w:rPr>
        <w:t>ИЛИ ИСТОМ ПОНУЂЕНОМ ЦЕНОМ</w:t>
      </w:r>
    </w:p>
    <w:p w:rsidR="002C2785" w:rsidRPr="00E03600" w:rsidRDefault="002C2785" w:rsidP="006C40DC">
      <w:pPr>
        <w:jc w:val="both"/>
        <w:rPr>
          <w:b/>
          <w:lang w:val="sr-Cyrl-CS"/>
        </w:rPr>
      </w:pPr>
    </w:p>
    <w:p w:rsidR="003E2F63" w:rsidRPr="003E2F63" w:rsidRDefault="003E2F63" w:rsidP="003E2F63">
      <w:pPr>
        <w:ind w:left="720"/>
        <w:jc w:val="both"/>
        <w:rPr>
          <w:lang w:val="sr-Cyrl-CS"/>
        </w:rPr>
      </w:pPr>
      <w:r w:rsidRPr="003E2F63">
        <w:rPr>
          <w:lang w:val="sr-Cyrl-CS"/>
        </w:rPr>
        <w:t>У случају да постоје две или више понуда са истом понуђеном ценом, наручилац ће закључити оквирни споразум са понуђачем који понуди краћи рок испоруке добара. У случају да постоје две или више понуда са истим роком испоруке, наручилац ће закључити оквирни споразум са понуђачем који понуди дужи гарантни рок.</w:t>
      </w:r>
    </w:p>
    <w:p w:rsidR="00DB1382" w:rsidRPr="00C90286" w:rsidRDefault="00DB1382" w:rsidP="00E15F99">
      <w:pPr>
        <w:ind w:left="720"/>
        <w:jc w:val="both"/>
      </w:pPr>
    </w:p>
    <w:p w:rsidR="009651BB" w:rsidRPr="00E03600" w:rsidRDefault="009651BB" w:rsidP="008A752B">
      <w:pPr>
        <w:numPr>
          <w:ilvl w:val="0"/>
          <w:numId w:val="6"/>
        </w:numPr>
        <w:jc w:val="both"/>
        <w:rPr>
          <w:b/>
          <w:lang w:val="sr-Cyrl-CS"/>
        </w:rPr>
      </w:pPr>
      <w:r w:rsidRPr="00E03600">
        <w:rPr>
          <w:b/>
          <w:lang w:val="sr-Cyrl-CS"/>
        </w:rPr>
        <w:t>КОРИШ</w:t>
      </w:r>
      <w:r w:rsidR="00606394">
        <w:rPr>
          <w:b/>
          <w:lang w:val="sr-Cyrl-CS"/>
        </w:rPr>
        <w:t>Ћ</w:t>
      </w:r>
      <w:r w:rsidRPr="00E03600">
        <w:rPr>
          <w:b/>
          <w:lang w:val="sr-Cyrl-CS"/>
        </w:rPr>
        <w:t>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8A752B">
      <w:pPr>
        <w:numPr>
          <w:ilvl w:val="0"/>
          <w:numId w:val="6"/>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Захтев за заштиту права може да поднесе понуђач, </w:t>
      </w:r>
      <w:r w:rsidRPr="006A6173">
        <w:rPr>
          <w:color w:val="000000" w:themeColor="text1"/>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6A6173">
        <w:rPr>
          <w:color w:val="000000" w:themeColor="text1"/>
          <w:lang w:val="sr-Cyrl-CS"/>
        </w:rPr>
        <w:t>.</w:t>
      </w: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Захтев за заштиту права подноси се </w:t>
      </w:r>
      <w:r w:rsidRPr="006A6173">
        <w:rPr>
          <w:color w:val="000000" w:themeColor="text1"/>
        </w:rPr>
        <w:t>Наручиоцу, а копија се истовремено доставља Републичкој комисији</w:t>
      </w:r>
      <w:r w:rsidRPr="006A6173">
        <w:rPr>
          <w:color w:val="000000" w:themeColor="text1"/>
          <w:lang w:val="sr-Cyrl-CS"/>
        </w:rPr>
        <w:t>.</w:t>
      </w:r>
    </w:p>
    <w:p w:rsidR="00163CA0" w:rsidRPr="006A6173" w:rsidRDefault="00163CA0" w:rsidP="00163CA0">
      <w:pPr>
        <w:ind w:left="720"/>
        <w:jc w:val="both"/>
        <w:rPr>
          <w:color w:val="000000" w:themeColor="text1"/>
        </w:rPr>
      </w:pPr>
      <w:r w:rsidRPr="006A6173">
        <w:rPr>
          <w:color w:val="000000" w:themeColor="text1"/>
          <w:lang w:val="sr-Cyrl-CS"/>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е-</w:t>
      </w:r>
      <w:r w:rsidRPr="006A6173">
        <w:rPr>
          <w:color w:val="000000" w:themeColor="text1"/>
          <w:lang w:val="sr-Latn-CS"/>
        </w:rPr>
        <w:t xml:space="preserve">mail </w:t>
      </w:r>
      <w:hyperlink r:id="rId16" w:history="1">
        <w:r w:rsidRPr="00163CA0">
          <w:rPr>
            <w:rStyle w:val="Hyperlink"/>
            <w:b/>
            <w:lang w:val="en-GB"/>
          </w:rPr>
          <w:t>zrankovic</w:t>
        </w:r>
        <w:r w:rsidRPr="00163CA0">
          <w:rPr>
            <w:rStyle w:val="Hyperlink"/>
            <w:b/>
            <w:lang w:val="sr-Latn-CS"/>
          </w:rPr>
          <w:t>@stanns.</w:t>
        </w:r>
        <w:r w:rsidRPr="005C4F0A">
          <w:rPr>
            <w:rStyle w:val="Hyperlink"/>
            <w:b/>
            <w:u w:val="none"/>
            <w:lang w:val="sr-Latn-CS"/>
          </w:rPr>
          <w:t>rs</w:t>
        </w:r>
      </w:hyperlink>
      <w:r w:rsidR="00550085">
        <w:t xml:space="preserve"> </w:t>
      </w:r>
      <w:r w:rsidRPr="005C4F0A">
        <w:rPr>
          <w:color w:val="000000" w:themeColor="text1"/>
          <w:lang w:val="sr-Cyrl-CS"/>
        </w:rPr>
        <w:t>или</w:t>
      </w:r>
      <w:r w:rsidRPr="006A6173">
        <w:rPr>
          <w:color w:val="000000" w:themeColor="text1"/>
          <w:lang w:val="sr-Cyrl-CS"/>
        </w:rPr>
        <w:t xml:space="preserve">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163CA0" w:rsidRPr="006A6173" w:rsidRDefault="00163CA0" w:rsidP="00163CA0">
      <w:pPr>
        <w:ind w:left="720"/>
        <w:jc w:val="both"/>
        <w:rPr>
          <w:color w:val="000000" w:themeColor="text1"/>
        </w:rPr>
      </w:pPr>
      <w:r w:rsidRPr="006A6173">
        <w:rPr>
          <w:color w:val="000000" w:themeColor="text1"/>
        </w:rPr>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163CA0" w:rsidRPr="006A6173" w:rsidRDefault="00163CA0" w:rsidP="00163CA0">
      <w:pPr>
        <w:ind w:left="720"/>
        <w:jc w:val="both"/>
        <w:rPr>
          <w:color w:val="000000" w:themeColor="text1"/>
        </w:rPr>
      </w:pPr>
      <w:r w:rsidRPr="006A6173">
        <w:rPr>
          <w:color w:val="000000" w:themeColor="text1"/>
        </w:rPr>
        <w:lastRenderedPageBreak/>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163CA0" w:rsidRPr="006A6173" w:rsidRDefault="00163CA0" w:rsidP="00163CA0">
      <w:pPr>
        <w:ind w:left="720"/>
        <w:jc w:val="both"/>
        <w:rPr>
          <w:color w:val="000000" w:themeColor="text1"/>
        </w:rPr>
      </w:pPr>
      <w:r w:rsidRPr="006A6173">
        <w:rPr>
          <w:color w:val="000000" w:themeColor="text1"/>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w:t>
      </w:r>
      <w:r w:rsidRPr="006A6173">
        <w:rPr>
          <w:lang w:val="sr-Cyrl-CS"/>
        </w:rPr>
        <w:t>5</w:t>
      </w:r>
      <w:r w:rsidRPr="006A6173">
        <w:rPr>
          <w:color w:val="000000" w:themeColor="text1"/>
          <w:lang w:val="sr-Cyrl-CS"/>
        </w:rPr>
        <w:t xml:space="preserve">дана од дана </w:t>
      </w:r>
      <w:r w:rsidRPr="006A6173">
        <w:rPr>
          <w:color w:val="000000" w:themeColor="text1"/>
        </w:rPr>
        <w:t>објављивања одлуке на Порталу јавних набавки.</w:t>
      </w:r>
    </w:p>
    <w:p w:rsidR="00163CA0" w:rsidRPr="006A6173" w:rsidRDefault="00163CA0" w:rsidP="00163CA0">
      <w:pPr>
        <w:ind w:left="720"/>
        <w:jc w:val="both"/>
        <w:rPr>
          <w:color w:val="000000" w:themeColor="text1"/>
        </w:rPr>
      </w:pPr>
      <w:r w:rsidRPr="006A6173">
        <w:rPr>
          <w:color w:val="000000" w:themeColor="text1"/>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6A6173">
        <w:rPr>
          <w:color w:val="000000" w:themeColor="text1"/>
        </w:rPr>
        <w:t>подношење захтева из става 3. и 4. члана 149. Закона</w:t>
      </w:r>
      <w:r w:rsidRPr="006A6173">
        <w:rPr>
          <w:color w:val="000000" w:themeColor="text1"/>
          <w:lang w:val="sr-Cyrl-CS"/>
        </w:rPr>
        <w:t>, а подносилац захтева га није поднео пре истека тог рока.</w:t>
      </w:r>
    </w:p>
    <w:p w:rsidR="00CB491C" w:rsidRDefault="00CB491C" w:rsidP="00163CA0">
      <w:pPr>
        <w:ind w:left="720"/>
        <w:jc w:val="both"/>
        <w:rPr>
          <w:color w:val="000000" w:themeColor="text1"/>
          <w:lang w:val="sr-Cyrl-CS"/>
        </w:rPr>
      </w:pPr>
    </w:p>
    <w:p w:rsidR="00163CA0" w:rsidRPr="006A6173" w:rsidRDefault="00163CA0" w:rsidP="00163CA0">
      <w:pPr>
        <w:ind w:left="720"/>
        <w:jc w:val="both"/>
        <w:rPr>
          <w:color w:val="000000" w:themeColor="text1"/>
          <w:lang w:val="sr-Cyrl-CS"/>
        </w:rPr>
      </w:pPr>
      <w:r w:rsidRPr="006A6173">
        <w:rPr>
          <w:color w:val="000000" w:themeColor="text1"/>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63CA0" w:rsidRPr="006A6173" w:rsidRDefault="00163CA0" w:rsidP="00163CA0">
      <w:pPr>
        <w:ind w:left="720"/>
        <w:jc w:val="both"/>
        <w:rPr>
          <w:color w:val="000000" w:themeColor="text1"/>
        </w:rPr>
      </w:pPr>
      <w:r w:rsidRPr="006A6173">
        <w:rPr>
          <w:color w:val="000000" w:themeColor="text1"/>
          <w:lang w:val="sr-Cyrl-CS"/>
        </w:rPr>
        <w:t xml:space="preserve">О поднетом захтеву за заштиту права наручилац </w:t>
      </w:r>
      <w:r w:rsidRPr="006A6173">
        <w:rPr>
          <w:color w:val="000000" w:themeColor="text1"/>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163CA0" w:rsidRPr="006A6173" w:rsidRDefault="00163CA0" w:rsidP="00163CA0">
      <w:pPr>
        <w:ind w:left="720"/>
        <w:jc w:val="both"/>
        <w:rPr>
          <w:color w:val="000000" w:themeColor="text1"/>
        </w:rPr>
      </w:pPr>
      <w:r w:rsidRPr="006A6173">
        <w:rPr>
          <w:color w:val="000000" w:themeColor="text1"/>
        </w:rPr>
        <w:t>Захтев за заштиту права не задржава даље активности наручиоца у поступку јавне набавке у складу са одредбама члана 150. Закона.</w:t>
      </w:r>
    </w:p>
    <w:p w:rsidR="00163CA0" w:rsidRPr="006A6173" w:rsidRDefault="00163CA0" w:rsidP="00163CA0">
      <w:pPr>
        <w:ind w:left="720"/>
        <w:jc w:val="both"/>
        <w:rPr>
          <w:color w:val="000000" w:themeColor="text1"/>
          <w:lang w:val="sr-Cyrl-CS"/>
        </w:rPr>
      </w:pPr>
      <w:r w:rsidRPr="006A6173">
        <w:rPr>
          <w:color w:val="000000" w:themeColor="text1"/>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Подносилац захтева је дужан да на одређен рачун буџета Републике Србије уплати таксу из члана 156. Закона у износу од 60.000,00 динара. </w:t>
      </w:r>
    </w:p>
    <w:p w:rsidR="00163CA0" w:rsidRPr="006A6173" w:rsidRDefault="00163CA0" w:rsidP="00163CA0">
      <w:pPr>
        <w:ind w:left="720"/>
        <w:jc w:val="both"/>
        <w:rPr>
          <w:b/>
          <w:color w:val="000000" w:themeColor="text1"/>
        </w:rPr>
      </w:pPr>
      <w:r w:rsidRPr="006A6173">
        <w:rPr>
          <w:b/>
          <w:color w:val="000000" w:themeColor="text1"/>
          <w:lang w:val="sr-Cyrl-CS"/>
        </w:rPr>
        <w:t>Као доказ о уплати таксе, у смислу члана 151. став 1. Тачка 6) ЗЈН прихватиће се:</w:t>
      </w:r>
    </w:p>
    <w:p w:rsidR="00163CA0" w:rsidRPr="006A6173" w:rsidRDefault="00163CA0" w:rsidP="00163CA0">
      <w:pPr>
        <w:autoSpaceDE w:val="0"/>
        <w:autoSpaceDN w:val="0"/>
        <w:adjustRightInd w:val="0"/>
        <w:jc w:val="both"/>
        <w:rPr>
          <w:b/>
          <w:bCs/>
          <w:color w:val="000000" w:themeColor="text1"/>
        </w:rPr>
      </w:pPr>
      <w:r w:rsidRPr="006A6173">
        <w:rPr>
          <w:b/>
          <w:bCs/>
          <w:color w:val="000000" w:themeColor="text1"/>
        </w:rPr>
        <w:tab/>
        <w:t>1. Потврда о извршеној уплати таксе из члана 156. ЗЈН која садржи следеће</w:t>
      </w:r>
    </w:p>
    <w:p w:rsidR="00163CA0" w:rsidRPr="006A6173" w:rsidRDefault="00163CA0" w:rsidP="00163CA0">
      <w:pPr>
        <w:autoSpaceDE w:val="0"/>
        <w:autoSpaceDN w:val="0"/>
        <w:adjustRightInd w:val="0"/>
        <w:jc w:val="both"/>
        <w:rPr>
          <w:b/>
          <w:bCs/>
          <w:color w:val="000000" w:themeColor="text1"/>
        </w:rPr>
      </w:pPr>
      <w:r w:rsidRPr="006A6173">
        <w:rPr>
          <w:b/>
          <w:bCs/>
          <w:color w:val="000000" w:themeColor="text1"/>
        </w:rPr>
        <w:tab/>
        <w:t>елементе:</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(1) да буде издата од стране банке и да садржи печат банке;</w:t>
      </w:r>
    </w:p>
    <w:p w:rsidR="00163CA0" w:rsidRPr="006A6173" w:rsidRDefault="00163CA0" w:rsidP="00163CA0">
      <w:pPr>
        <w:autoSpaceDE w:val="0"/>
        <w:autoSpaceDN w:val="0"/>
        <w:adjustRightInd w:val="0"/>
        <w:ind w:left="720"/>
        <w:jc w:val="both"/>
        <w:rPr>
          <w:bCs/>
          <w:i/>
          <w:iCs/>
          <w:color w:val="000000" w:themeColor="text1"/>
        </w:rPr>
      </w:pPr>
      <w:r w:rsidRPr="006A6173">
        <w:rPr>
          <w:color w:val="000000" w:themeColor="text1"/>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6A6173">
        <w:rPr>
          <w:bCs/>
          <w:i/>
          <w:iCs/>
          <w:color w:val="000000" w:themeColor="text1"/>
        </w:rPr>
        <w:t>* Републичка комисија</w:t>
      </w:r>
      <w:r w:rsidRPr="006A6173">
        <w:rPr>
          <w:bCs/>
          <w:i/>
          <w:iCs/>
          <w:color w:val="000000" w:themeColor="text1"/>
        </w:rPr>
        <w:tab/>
        <w:t>може да изврши увид у одговарајући извод евиденционог рачуна</w:t>
      </w:r>
      <w:r w:rsidRPr="006A6173">
        <w:rPr>
          <w:bCs/>
          <w:i/>
          <w:iCs/>
          <w:color w:val="000000" w:themeColor="text1"/>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(3) износ таксе из члана 156. ЗЈН чија се уплата врши;</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(4) број рачуна: 840-30678845-06;</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(5) шифру плаћања: 153 или 253;</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(6) позив на број: подаци о броју или ознаци јавне набавке поводом које се подноси захтев за заштиту права;</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(7) сврха: ЗЗП; назив наручиоца; број или ознака јавне набавке поводом које се подноси захтев за заштиту права;</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(8) корисник: буџет Републике Србије;</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(9) назив уплатиоца, односно назив подносиоца захтева за заштиту права за којег је извршена уплата таксе;</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(10) потпис овлашћеног лица банке.</w:t>
      </w:r>
    </w:p>
    <w:p w:rsidR="00163CA0" w:rsidRPr="006A6173" w:rsidRDefault="00163CA0" w:rsidP="00163CA0">
      <w:pPr>
        <w:autoSpaceDE w:val="0"/>
        <w:autoSpaceDN w:val="0"/>
        <w:adjustRightInd w:val="0"/>
        <w:ind w:left="720" w:hanging="720"/>
        <w:jc w:val="both"/>
        <w:rPr>
          <w:color w:val="000000" w:themeColor="text1"/>
        </w:rPr>
      </w:pPr>
      <w:r w:rsidRPr="006A6173">
        <w:rPr>
          <w:b/>
          <w:bCs/>
          <w:color w:val="000000" w:themeColor="text1"/>
        </w:rPr>
        <w:tab/>
        <w:t>2. Налог за уплату</w:t>
      </w:r>
      <w:r w:rsidRPr="006A6173">
        <w:rPr>
          <w:color w:val="000000" w:themeColor="text1"/>
        </w:rPr>
        <w:t xml:space="preserve">, </w:t>
      </w:r>
      <w:r w:rsidRPr="006A6173">
        <w:rPr>
          <w:b/>
          <w:bCs/>
          <w:color w:val="000000" w:themeColor="text1"/>
        </w:rPr>
        <w:t xml:space="preserve">први примерак, </w:t>
      </w:r>
      <w:r w:rsidRPr="006A6173">
        <w:rPr>
          <w:color w:val="000000" w:themeColor="text1"/>
        </w:rPr>
        <w:t>оверен потписом овлашћеног лица и печатом банке или поште</w:t>
      </w:r>
      <w:r w:rsidRPr="006A6173">
        <w:rPr>
          <w:b/>
          <w:bCs/>
          <w:color w:val="000000" w:themeColor="text1"/>
        </w:rPr>
        <w:t xml:space="preserve">, </w:t>
      </w:r>
      <w:r w:rsidRPr="006A6173">
        <w:rPr>
          <w:color w:val="000000" w:themeColor="text1"/>
        </w:rPr>
        <w:t>који садржи и све друге елементе из потврде о извршеној уплатитаксе наведене под тачком 1.</w:t>
      </w:r>
    </w:p>
    <w:p w:rsidR="00163CA0" w:rsidRPr="006A6173" w:rsidRDefault="00163CA0" w:rsidP="00163CA0">
      <w:pPr>
        <w:autoSpaceDE w:val="0"/>
        <w:autoSpaceDN w:val="0"/>
        <w:adjustRightInd w:val="0"/>
        <w:ind w:left="720"/>
        <w:jc w:val="both"/>
        <w:rPr>
          <w:color w:val="000000" w:themeColor="text1"/>
        </w:rPr>
      </w:pPr>
      <w:r w:rsidRPr="006A6173">
        <w:rPr>
          <w:b/>
          <w:bCs/>
          <w:color w:val="000000" w:themeColor="text1"/>
        </w:rPr>
        <w:t xml:space="preserve">3. Потврда издата од стране Републике Србије, Министарства финансија, Управе за трезор, </w:t>
      </w:r>
      <w:r w:rsidRPr="006A6173">
        <w:rPr>
          <w:color w:val="000000" w:themeColor="text1"/>
        </w:rPr>
        <w:t xml:space="preserve">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w:t>
      </w:r>
      <w:r w:rsidRPr="006A6173">
        <w:rPr>
          <w:color w:val="000000" w:themeColor="text1"/>
        </w:rPr>
        <w:lastRenderedPageBreak/>
        <w:t>средстава организација за обавезно социјално осигурање и други корисници јавних средстава);</w:t>
      </w:r>
    </w:p>
    <w:p w:rsidR="00163CA0" w:rsidRPr="006A6173" w:rsidRDefault="00163CA0" w:rsidP="00163CA0">
      <w:pPr>
        <w:autoSpaceDE w:val="0"/>
        <w:autoSpaceDN w:val="0"/>
        <w:adjustRightInd w:val="0"/>
        <w:ind w:left="720"/>
        <w:jc w:val="both"/>
        <w:rPr>
          <w:color w:val="000000" w:themeColor="text1"/>
          <w:lang w:val="sr-Cyrl-CS"/>
        </w:rPr>
      </w:pPr>
      <w:r w:rsidRPr="006A6173">
        <w:rPr>
          <w:b/>
          <w:bCs/>
          <w:color w:val="000000" w:themeColor="text1"/>
        </w:rPr>
        <w:t xml:space="preserve">4. Потврда издата од стране Народне банке Србије, која садржи све елементе из потврде о извршеној уплати таксе из тачке 1, </w:t>
      </w:r>
      <w:r w:rsidRPr="006A6173">
        <w:rPr>
          <w:color w:val="000000" w:themeColor="text1"/>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A2862" w:rsidRDefault="00163CA0" w:rsidP="006A2862">
      <w:pPr>
        <w:ind w:left="720"/>
        <w:jc w:val="both"/>
        <w:rPr>
          <w:color w:val="000000" w:themeColor="text1"/>
        </w:rPr>
      </w:pPr>
      <w:r w:rsidRPr="006A6173">
        <w:rPr>
          <w:color w:val="000000" w:themeColor="text1"/>
          <w:lang w:val="sr-Cyrl-CS"/>
        </w:rPr>
        <w:t>Поступак заштите права понуђача регулисан је одредбама члана 138. – 167. Закона.</w:t>
      </w:r>
    </w:p>
    <w:p w:rsidR="006A2862" w:rsidRDefault="006A2862" w:rsidP="006A2862">
      <w:pPr>
        <w:ind w:left="720"/>
        <w:jc w:val="both"/>
        <w:rPr>
          <w:color w:val="000000" w:themeColor="text1"/>
        </w:rPr>
      </w:pPr>
    </w:p>
    <w:p w:rsidR="006A2862" w:rsidRDefault="006A2862" w:rsidP="006A2862">
      <w:pPr>
        <w:ind w:left="720"/>
        <w:jc w:val="both"/>
        <w:rPr>
          <w:color w:val="000000" w:themeColor="text1"/>
        </w:rPr>
      </w:pPr>
    </w:p>
    <w:p w:rsidR="006A2862" w:rsidRDefault="006A2862" w:rsidP="006A2862">
      <w:pPr>
        <w:ind w:left="720"/>
        <w:jc w:val="both"/>
        <w:rPr>
          <w:color w:val="000000" w:themeColor="text1"/>
        </w:rPr>
      </w:pPr>
    </w:p>
    <w:p w:rsidR="006A2862" w:rsidRPr="006A2862" w:rsidRDefault="006A2862" w:rsidP="006A2862">
      <w:pPr>
        <w:ind w:left="720"/>
        <w:jc w:val="both"/>
        <w:rPr>
          <w:color w:val="000000" w:themeColor="text1"/>
        </w:rPr>
      </w:pPr>
    </w:p>
    <w:p w:rsidR="00EC7C93" w:rsidRPr="00973DC4" w:rsidRDefault="00EC7C93" w:rsidP="008A752B">
      <w:pPr>
        <w:pStyle w:val="ListParagraph"/>
        <w:numPr>
          <w:ilvl w:val="0"/>
          <w:numId w:val="6"/>
        </w:numPr>
        <w:jc w:val="both"/>
        <w:rPr>
          <w:sz w:val="24"/>
          <w:szCs w:val="24"/>
          <w:lang w:val="sr-Cyrl-CS"/>
        </w:rPr>
      </w:pPr>
      <w:r w:rsidRPr="00973DC4">
        <w:rPr>
          <w:sz w:val="24"/>
          <w:szCs w:val="24"/>
          <w:lang w:val="sr-Cyrl-CS"/>
        </w:rPr>
        <w:t>РОК У КОЈЕМ ЋЕ ОКВИРНИ СПОРАЗУМ БИТИ ЗАКЉУЧЕН</w:t>
      </w:r>
    </w:p>
    <w:p w:rsidR="00EC7C93" w:rsidRPr="00973DC4" w:rsidRDefault="00EC7C93" w:rsidP="00EC7C93">
      <w:pPr>
        <w:jc w:val="both"/>
        <w:rPr>
          <w:sz w:val="16"/>
          <w:szCs w:val="16"/>
          <w:lang w:val="sr-Cyrl-CS"/>
        </w:rPr>
      </w:pPr>
    </w:p>
    <w:p w:rsidR="00C70650" w:rsidRPr="00973DC4" w:rsidRDefault="00C70650" w:rsidP="00C70650">
      <w:pPr>
        <w:ind w:left="720"/>
        <w:jc w:val="both"/>
        <w:rPr>
          <w:lang w:val="sr-Cyrl-CS"/>
        </w:rPr>
      </w:pPr>
      <w:r w:rsidRPr="00973DC4">
        <w:t xml:space="preserve">Наручилац ће оквирни споразум доставити понуђачу </w:t>
      </w:r>
      <w:r>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EC7C93" w:rsidRPr="00973DC4" w:rsidRDefault="00C70650" w:rsidP="00C70650">
      <w:pPr>
        <w:ind w:left="720"/>
        <w:jc w:val="both"/>
        <w:rPr>
          <w:lang w:val="sr-Cyrl-CS"/>
        </w:rPr>
      </w:pPr>
      <w:r w:rsidRPr="00973DC4">
        <w:rPr>
          <w:lang w:val="sr-Cyrl-CS"/>
        </w:rPr>
        <w:t xml:space="preserve">У случају да је поднета само једна понуда наручилац може закључити </w:t>
      </w:r>
      <w:r>
        <w:rPr>
          <w:lang w:val="sr-Cyrl-CS"/>
        </w:rPr>
        <w:t>оквирни споразум</w:t>
      </w:r>
      <w:r w:rsidRPr="00973DC4">
        <w:rPr>
          <w:lang w:val="sr-Cyrl-CS"/>
        </w:rPr>
        <w:t xml:space="preserve"> пре истека рока за подношење захтева за заштиту права, у складу са чланом</w:t>
      </w:r>
      <w:r>
        <w:rPr>
          <w:lang w:val="sr-Cyrl-CS"/>
        </w:rPr>
        <w:t xml:space="preserve"> 112. став 2. тачка 5) Закона.</w:t>
      </w:r>
    </w:p>
    <w:p w:rsidR="00047DC0" w:rsidRDefault="00047DC0" w:rsidP="006C40DC">
      <w:pPr>
        <w:ind w:left="720"/>
        <w:jc w:val="both"/>
        <w:rPr>
          <w:lang w:val="sr-Cyrl-CS"/>
        </w:rPr>
      </w:pPr>
    </w:p>
    <w:p w:rsidR="0096381D" w:rsidRDefault="0096381D" w:rsidP="006C40DC">
      <w:pPr>
        <w:ind w:left="720"/>
        <w:jc w:val="both"/>
        <w:rPr>
          <w:lang w:val="sr-Cyrl-CS"/>
        </w:rPr>
      </w:pPr>
    </w:p>
    <w:p w:rsidR="00715B6B" w:rsidRDefault="00715B6B"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333B81" w:rsidRDefault="00333B81" w:rsidP="006C40DC">
      <w:pPr>
        <w:ind w:left="720"/>
        <w:jc w:val="both"/>
        <w:rPr>
          <w:lang w:val="sr-Cyrl-CS"/>
        </w:rPr>
      </w:pPr>
    </w:p>
    <w:p w:rsidR="002C3619" w:rsidRDefault="002C3619"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6A2862" w:rsidRPr="00841503" w:rsidRDefault="006A2862" w:rsidP="00841503">
      <w:pPr>
        <w:jc w:val="both"/>
      </w:pPr>
    </w:p>
    <w:p w:rsidR="00CB491C" w:rsidRPr="006A2862" w:rsidRDefault="00CB491C" w:rsidP="006C40DC">
      <w:pPr>
        <w:ind w:left="720"/>
        <w:jc w:val="both"/>
      </w:pPr>
    </w:p>
    <w:p w:rsidR="006A24A4" w:rsidRPr="00F214C6" w:rsidRDefault="00A4199C" w:rsidP="006C40DC">
      <w:pPr>
        <w:ind w:left="1134"/>
        <w:jc w:val="right"/>
        <w:rPr>
          <w:b/>
          <w:i/>
          <w:sz w:val="20"/>
          <w:szCs w:val="20"/>
          <w:u w:val="single"/>
          <w:lang w:val="sr-Cyrl-CS"/>
        </w:rPr>
      </w:pPr>
      <w:r w:rsidRPr="00F214C6">
        <w:rPr>
          <w:b/>
          <w:i/>
          <w:sz w:val="20"/>
          <w:szCs w:val="20"/>
          <w:u w:val="single"/>
          <w:lang w:val="sr-Cyrl-CS"/>
        </w:rPr>
        <w:t>ОБРАЗАЦ 2</w:t>
      </w:r>
    </w:p>
    <w:p w:rsidR="00163CA0" w:rsidRPr="006A2862" w:rsidRDefault="00163CA0" w:rsidP="006A2862">
      <w:pPr>
        <w:rPr>
          <w:b/>
        </w:rPr>
      </w:pPr>
    </w:p>
    <w:p w:rsidR="009A3F4C" w:rsidRPr="00481A9B" w:rsidRDefault="009A3F4C" w:rsidP="006C40DC">
      <w:pPr>
        <w:jc w:val="center"/>
        <w:rPr>
          <w:b/>
          <w:lang w:val="sr-Cyrl-CS"/>
        </w:rPr>
      </w:pPr>
      <w:r>
        <w:rPr>
          <w:b/>
          <w:lang w:val="sr-Cyrl-CS"/>
        </w:rPr>
        <w:t>ОБРАЗАЦ</w:t>
      </w:r>
      <w:r w:rsidR="005128B7">
        <w:rPr>
          <w:b/>
        </w:rPr>
        <w:t xml:space="preserve"> </w:t>
      </w:r>
      <w:r>
        <w:rPr>
          <w:b/>
          <w:lang w:val="sr-Cyrl-CS"/>
        </w:rPr>
        <w:t>ПОНУДЕ</w:t>
      </w:r>
    </w:p>
    <w:p w:rsidR="009A3F4C" w:rsidRDefault="009A3F4C" w:rsidP="006C40DC">
      <w:pPr>
        <w:jc w:val="center"/>
        <w:rPr>
          <w:b/>
          <w:lang w:val="sr-Cyrl-CS"/>
        </w:rPr>
      </w:pPr>
    </w:p>
    <w:p w:rsidR="005A7334" w:rsidRDefault="006A24A4" w:rsidP="00163CA0">
      <w:pPr>
        <w:jc w:val="both"/>
        <w:rPr>
          <w:b/>
        </w:rPr>
      </w:pPr>
      <w:r w:rsidRPr="008A5B13">
        <w:rPr>
          <w:b/>
          <w:lang w:val="sr-Cyrl-CS"/>
        </w:rPr>
        <w:t>Понуд</w:t>
      </w:r>
      <w:r w:rsidR="00FE5D6C">
        <w:rPr>
          <w:b/>
          <w:lang w:val="sr-Cyrl-CS"/>
        </w:rPr>
        <w:t>а број _________ од ________.2020</w:t>
      </w:r>
      <w:r w:rsidR="008F2D67">
        <w:rPr>
          <w:b/>
          <w:lang w:val="sr-Cyrl-CS"/>
        </w:rPr>
        <w:t>. године, за јавну набавку број</w:t>
      </w:r>
      <w:r w:rsidR="004845F9">
        <w:rPr>
          <w:b/>
        </w:rPr>
        <w:t xml:space="preserve"> </w:t>
      </w:r>
      <w:r w:rsidR="004845F9" w:rsidRPr="004845F9">
        <w:rPr>
          <w:b/>
        </w:rPr>
        <w:t>21</w:t>
      </w:r>
      <w:r w:rsidR="003B36D7" w:rsidRPr="004845F9">
        <w:rPr>
          <w:b/>
        </w:rPr>
        <w:t>/2020</w:t>
      </w:r>
      <w:r w:rsidRPr="008A5B13">
        <w:rPr>
          <w:b/>
          <w:lang w:val="sr-Cyrl-CS"/>
        </w:rPr>
        <w:t xml:space="preserve"> </w:t>
      </w:r>
    </w:p>
    <w:p w:rsidR="00163CA0" w:rsidRPr="009B64B1" w:rsidRDefault="000D40B3" w:rsidP="009B64B1">
      <w:pPr>
        <w:jc w:val="center"/>
        <w:rPr>
          <w:b/>
          <w:sz w:val="28"/>
          <w:szCs w:val="28"/>
        </w:rPr>
      </w:pPr>
      <w:r w:rsidRPr="009B64B1">
        <w:rPr>
          <w:b/>
          <w:sz w:val="28"/>
          <w:szCs w:val="28"/>
        </w:rPr>
        <w:t>Алат и опрема</w:t>
      </w:r>
    </w:p>
    <w:p w:rsidR="00606394" w:rsidRPr="009B64B1" w:rsidRDefault="00606394" w:rsidP="009B64B1">
      <w:pPr>
        <w:jc w:val="center"/>
        <w:rPr>
          <w:b/>
          <w:sz w:val="28"/>
          <w:szCs w:val="28"/>
          <w:lang w:val="sr-Cyrl-CS"/>
        </w:rPr>
      </w:pPr>
    </w:p>
    <w:p w:rsidR="006A24A4" w:rsidRPr="006A24A4" w:rsidRDefault="006A24A4" w:rsidP="00163CA0">
      <w:pPr>
        <w:jc w:val="both"/>
        <w:rPr>
          <w:lang w:val="sr-Cyrl-CS"/>
        </w:rPr>
      </w:pPr>
      <w:r>
        <w:rPr>
          <w:b/>
          <w:lang w:val="sr-Cyrl-CS"/>
        </w:rPr>
        <w:t>ОПШТИ ПОДАЦИ О ПОНУЂА</w:t>
      </w:r>
      <w:r w:rsidR="00516CAE">
        <w:rPr>
          <w:b/>
          <w:lang w:val="sr-Cyrl-CS"/>
        </w:rPr>
        <w:t>Ч</w:t>
      </w:r>
      <w:r>
        <w:rPr>
          <w:b/>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Default="006A24A4" w:rsidP="006C40DC">
      <w:pPr>
        <w:jc w:val="both"/>
        <w:rPr>
          <w:b/>
          <w:lang w:val="sr-Cyrl-CS"/>
        </w:rPr>
      </w:pPr>
    </w:p>
    <w:p w:rsidR="00606394" w:rsidRDefault="00606394" w:rsidP="006C40DC">
      <w:pPr>
        <w:jc w:val="both"/>
        <w:rPr>
          <w:b/>
          <w:lang w:val="sr-Cyrl-CS"/>
        </w:rPr>
      </w:pPr>
    </w:p>
    <w:p w:rsidR="00606394" w:rsidRPr="006A24A4" w:rsidRDefault="00606394" w:rsidP="006C40DC">
      <w:pPr>
        <w:jc w:val="both"/>
        <w:rPr>
          <w:b/>
          <w:lang w:val="sr-Cyrl-CS"/>
        </w:rPr>
      </w:pPr>
    </w:p>
    <w:p w:rsidR="00110E19" w:rsidRPr="006A24A4" w:rsidRDefault="006A24A4" w:rsidP="008A752B">
      <w:pPr>
        <w:numPr>
          <w:ilvl w:val="0"/>
          <w:numId w:val="9"/>
        </w:numPr>
        <w:jc w:val="both"/>
        <w:rPr>
          <w:b/>
          <w:lang w:val="sr-Cyrl-CS"/>
        </w:rPr>
      </w:pPr>
      <w:r w:rsidRPr="006A24A4">
        <w:rPr>
          <w:b/>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2C3619" w:rsidRPr="00F2389F" w:rsidRDefault="006A24A4" w:rsidP="00F2389F">
      <w:pPr>
        <w:jc w:val="both"/>
        <w:rPr>
          <w:sz w:val="22"/>
          <w:szCs w:val="22"/>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8F2D67">
        <w:rPr>
          <w:sz w:val="22"/>
          <w:szCs w:val="22"/>
        </w:rPr>
        <w:t>.</w:t>
      </w:r>
    </w:p>
    <w:p w:rsidR="00FE5D6C" w:rsidRDefault="00FE5D6C" w:rsidP="006C40DC">
      <w:pPr>
        <w:jc w:val="center"/>
        <w:rPr>
          <w:b/>
          <w:sz w:val="28"/>
          <w:szCs w:val="28"/>
        </w:rPr>
      </w:pPr>
    </w:p>
    <w:p w:rsidR="00F2389F" w:rsidRDefault="00F2389F" w:rsidP="006C40DC">
      <w:pPr>
        <w:jc w:val="center"/>
        <w:rPr>
          <w:b/>
          <w:sz w:val="28"/>
          <w:szCs w:val="28"/>
        </w:rPr>
      </w:pPr>
    </w:p>
    <w:p w:rsidR="00F2389F" w:rsidRDefault="00F2389F" w:rsidP="006C40DC">
      <w:pPr>
        <w:jc w:val="center"/>
        <w:rPr>
          <w:b/>
          <w:sz w:val="28"/>
          <w:szCs w:val="28"/>
        </w:rPr>
      </w:pPr>
    </w:p>
    <w:p w:rsidR="00F2389F" w:rsidRDefault="00F2389F" w:rsidP="006C40DC">
      <w:pPr>
        <w:jc w:val="center"/>
        <w:rPr>
          <w:b/>
          <w:sz w:val="28"/>
          <w:szCs w:val="28"/>
        </w:rPr>
      </w:pPr>
    </w:p>
    <w:p w:rsidR="00F2389F" w:rsidRDefault="00F2389F" w:rsidP="006C40DC">
      <w:pPr>
        <w:jc w:val="center"/>
        <w:rPr>
          <w:b/>
          <w:sz w:val="28"/>
          <w:szCs w:val="28"/>
        </w:rPr>
      </w:pPr>
    </w:p>
    <w:p w:rsidR="006A2862" w:rsidRDefault="006A2862" w:rsidP="006C40DC">
      <w:pPr>
        <w:jc w:val="center"/>
        <w:rPr>
          <w:b/>
          <w:sz w:val="28"/>
          <w:szCs w:val="28"/>
        </w:rPr>
      </w:pPr>
    </w:p>
    <w:p w:rsidR="00F2389F" w:rsidRPr="00F2389F" w:rsidRDefault="00F2389F" w:rsidP="006A2862">
      <w:pPr>
        <w:rPr>
          <w:b/>
          <w:sz w:val="28"/>
          <w:szCs w:val="28"/>
        </w:rPr>
      </w:pPr>
    </w:p>
    <w:p w:rsidR="00092737" w:rsidRPr="006D76DE" w:rsidRDefault="00092737" w:rsidP="008A752B">
      <w:pPr>
        <w:numPr>
          <w:ilvl w:val="0"/>
          <w:numId w:val="9"/>
        </w:numPr>
        <w:jc w:val="both"/>
        <w:rPr>
          <w:b/>
          <w:lang w:val="sr-Cyrl-CS"/>
        </w:rPr>
      </w:pPr>
      <w:r w:rsidRPr="006D76DE">
        <w:rPr>
          <w:b/>
          <w:lang w:val="sr-Cyrl-CS"/>
        </w:rPr>
        <w:t>ПОДАЦИ О ПОДИЗВОЂА</w:t>
      </w:r>
      <w:r w:rsidR="00516CAE" w:rsidRPr="006D76DE">
        <w:rPr>
          <w:b/>
          <w:lang w:val="sr-Cyrl-CS"/>
        </w:rPr>
        <w:t>Ч</w:t>
      </w:r>
      <w:r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F2389F" w:rsidRDefault="00F2389F" w:rsidP="006C40DC">
      <w:pPr>
        <w:jc w:val="both"/>
      </w:pPr>
    </w:p>
    <w:p w:rsidR="006A2862" w:rsidRDefault="006A2862" w:rsidP="006C40DC">
      <w:pPr>
        <w:jc w:val="both"/>
      </w:pPr>
    </w:p>
    <w:p w:rsidR="006A2862" w:rsidRDefault="006A2862" w:rsidP="006C40DC">
      <w:pPr>
        <w:jc w:val="both"/>
      </w:pPr>
    </w:p>
    <w:p w:rsidR="006D7946" w:rsidRPr="006A2862" w:rsidRDefault="006D7946" w:rsidP="006C40DC">
      <w:pPr>
        <w:jc w:val="both"/>
      </w:pPr>
    </w:p>
    <w:p w:rsidR="00092737" w:rsidRPr="00EA5681" w:rsidRDefault="00EA5681" w:rsidP="008A752B">
      <w:pPr>
        <w:numPr>
          <w:ilvl w:val="0"/>
          <w:numId w:val="9"/>
        </w:numPr>
        <w:jc w:val="both"/>
        <w:rPr>
          <w:b/>
          <w:lang w:val="sr-Cyrl-CS"/>
        </w:rPr>
      </w:pPr>
      <w:r w:rsidRPr="00EA5681">
        <w:rPr>
          <w:b/>
          <w:lang w:val="sr-Cyrl-CS"/>
        </w:rPr>
        <w:t>ПОДАЦИ О У</w:t>
      </w:r>
      <w:r w:rsidR="00516CAE">
        <w:rPr>
          <w:b/>
          <w:lang w:val="sr-Cyrl-CS"/>
        </w:rPr>
        <w:t>Ч</w:t>
      </w:r>
      <w:r w:rsidRPr="00EA5681">
        <w:rPr>
          <w:b/>
          <w:lang w:val="sr-Cyrl-CS"/>
        </w:rPr>
        <w:t>ЕСНИКУ У ЗАЈЕДНИ</w:t>
      </w:r>
      <w:r w:rsidR="00516CAE">
        <w:rPr>
          <w:b/>
          <w:lang w:val="sr-Cyrl-CS"/>
        </w:rPr>
        <w:t>Ч</w:t>
      </w:r>
      <w:r w:rsidRPr="00EA5681">
        <w:rPr>
          <w:b/>
          <w:lang w:val="sr-Cyrl-CS"/>
        </w:rPr>
        <w:t>КОЈ ПОНУДИ</w:t>
      </w:r>
    </w:p>
    <w:p w:rsidR="00092737" w:rsidRPr="00A971B5" w:rsidRDefault="00092737" w:rsidP="006C40D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4F5797" w:rsidRDefault="004F5797" w:rsidP="006C40DC">
      <w:pPr>
        <w:jc w:val="both"/>
      </w:pPr>
    </w:p>
    <w:p w:rsidR="004F5797" w:rsidRDefault="004F5797" w:rsidP="006C40DC">
      <w:pPr>
        <w:jc w:val="both"/>
      </w:pPr>
    </w:p>
    <w:p w:rsidR="004B2264" w:rsidRDefault="004B2264" w:rsidP="006C40DC">
      <w:pPr>
        <w:jc w:val="both"/>
      </w:pPr>
    </w:p>
    <w:p w:rsidR="00F2389F" w:rsidRDefault="00F2389F" w:rsidP="006C40DC">
      <w:pPr>
        <w:jc w:val="both"/>
      </w:pPr>
    </w:p>
    <w:p w:rsidR="00F2389F" w:rsidRDefault="00F2389F" w:rsidP="006C40DC">
      <w:pPr>
        <w:jc w:val="both"/>
      </w:pPr>
    </w:p>
    <w:p w:rsidR="00F2389F" w:rsidRDefault="00F2389F" w:rsidP="006C40DC">
      <w:pPr>
        <w:jc w:val="both"/>
      </w:pPr>
    </w:p>
    <w:p w:rsidR="006A2862" w:rsidRDefault="006A2862" w:rsidP="006C40DC">
      <w:pPr>
        <w:jc w:val="both"/>
      </w:pPr>
    </w:p>
    <w:p w:rsidR="006A2862" w:rsidRDefault="006A2862" w:rsidP="006C40DC">
      <w:pPr>
        <w:jc w:val="both"/>
      </w:pPr>
    </w:p>
    <w:p w:rsidR="006A2862" w:rsidRDefault="006A2862" w:rsidP="006C40DC">
      <w:pPr>
        <w:jc w:val="both"/>
      </w:pPr>
    </w:p>
    <w:p w:rsidR="00E15F99" w:rsidRDefault="00E15F99" w:rsidP="006C40DC">
      <w:pPr>
        <w:jc w:val="both"/>
      </w:pPr>
    </w:p>
    <w:p w:rsidR="00EA5681" w:rsidRPr="00BC51C5" w:rsidRDefault="00EA5681" w:rsidP="008A752B">
      <w:pPr>
        <w:numPr>
          <w:ilvl w:val="0"/>
          <w:numId w:val="9"/>
        </w:numPr>
        <w:jc w:val="both"/>
        <w:rPr>
          <w:b/>
          <w:lang w:val="sr-Cyrl-CS"/>
        </w:rPr>
      </w:pPr>
      <w:r w:rsidRPr="00BC51C5">
        <w:rPr>
          <w:b/>
          <w:lang w:val="sr-Cyrl-CS"/>
        </w:rPr>
        <w:t>ОПИС ПРЕДМЕТА ЈАВНЕ НАБАВКЕ</w:t>
      </w:r>
      <w:r w:rsidR="00864E46" w:rsidRPr="00BC51C5">
        <w:rPr>
          <w:b/>
          <w:lang w:val="sr-Cyrl-CS"/>
        </w:rPr>
        <w:t xml:space="preserve"> -</w:t>
      </w:r>
    </w:p>
    <w:p w:rsidR="00EA5681" w:rsidRPr="00FE5D6C" w:rsidRDefault="000D40B3" w:rsidP="00FE5D6C">
      <w:pPr>
        <w:ind w:firstLine="720"/>
        <w:jc w:val="both"/>
        <w:rPr>
          <w:b/>
        </w:rPr>
      </w:pPr>
      <w:r>
        <w:rPr>
          <w:b/>
        </w:rPr>
        <w:t>Алат и опрема</w:t>
      </w:r>
    </w:p>
    <w:p w:rsidR="00E15F99" w:rsidRPr="00FE5D6C" w:rsidRDefault="00E15F99" w:rsidP="00E15F99">
      <w:pPr>
        <w:jc w:val="both"/>
        <w:rPr>
          <w:color w:val="000000" w:themeColor="text1"/>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480"/>
      </w:tblGrid>
      <w:tr w:rsidR="00E15F99" w:rsidRPr="007A4424" w:rsidTr="008E401A">
        <w:trPr>
          <w:trHeight w:val="856"/>
        </w:trPr>
        <w:tc>
          <w:tcPr>
            <w:tcW w:w="3510" w:type="dxa"/>
            <w:vAlign w:val="center"/>
          </w:tcPr>
          <w:p w:rsidR="00E15F99" w:rsidRPr="007326C8" w:rsidRDefault="00E15F99" w:rsidP="008E401A">
            <w:pPr>
              <w:rPr>
                <w:sz w:val="22"/>
                <w:szCs w:val="22"/>
                <w:lang w:val="sr-Cyrl-CS"/>
              </w:rPr>
            </w:pPr>
            <w:r w:rsidRPr="00BC47FA">
              <w:rPr>
                <w:b/>
                <w:sz w:val="22"/>
                <w:szCs w:val="22"/>
              </w:rPr>
              <w:t>5.1</w:t>
            </w:r>
            <w:r w:rsidRPr="007326C8">
              <w:rPr>
                <w:b/>
                <w:sz w:val="22"/>
                <w:szCs w:val="22"/>
              </w:rPr>
              <w:t xml:space="preserve">Укупна вредност понуде </w:t>
            </w:r>
          </w:p>
          <w:p w:rsidR="00E15F99" w:rsidRPr="00BC47FA" w:rsidRDefault="00E15F99" w:rsidP="008E401A">
            <w:pPr>
              <w:rPr>
                <w:sz w:val="22"/>
                <w:szCs w:val="22"/>
                <w:lang w:val="sr-Cyrl-CS"/>
              </w:rPr>
            </w:pPr>
            <w:r w:rsidRPr="00BC47FA">
              <w:rPr>
                <w:sz w:val="22"/>
                <w:szCs w:val="22"/>
                <w:lang w:val="sr-Cyrl-CS"/>
              </w:rPr>
              <w:t>(без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855"/>
        </w:trPr>
        <w:tc>
          <w:tcPr>
            <w:tcW w:w="3510" w:type="dxa"/>
            <w:vAlign w:val="center"/>
          </w:tcPr>
          <w:p w:rsidR="00E15F99" w:rsidRPr="00BC47FA" w:rsidRDefault="00E15F99" w:rsidP="008E401A">
            <w:pPr>
              <w:rPr>
                <w:sz w:val="22"/>
                <w:szCs w:val="22"/>
              </w:rPr>
            </w:pPr>
            <w:r w:rsidRPr="00BC47FA">
              <w:rPr>
                <w:b/>
                <w:sz w:val="22"/>
                <w:szCs w:val="22"/>
              </w:rPr>
              <w:t>5.2</w:t>
            </w:r>
            <w:r w:rsidRPr="007326C8">
              <w:rPr>
                <w:b/>
                <w:sz w:val="22"/>
                <w:szCs w:val="22"/>
              </w:rPr>
              <w:t>Укупна вредност понуде</w:t>
            </w:r>
          </w:p>
          <w:p w:rsidR="00E15F99" w:rsidRPr="00BC47FA" w:rsidRDefault="00E15F99" w:rsidP="008E401A">
            <w:pPr>
              <w:rPr>
                <w:sz w:val="22"/>
                <w:szCs w:val="22"/>
                <w:lang w:val="sr-Cyrl-CS"/>
              </w:rPr>
            </w:pPr>
            <w:r w:rsidRPr="00BC47FA">
              <w:rPr>
                <w:sz w:val="22"/>
                <w:szCs w:val="22"/>
                <w:lang w:val="sr-Cyrl-CS"/>
              </w:rPr>
              <w:t>(са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962"/>
        </w:trPr>
        <w:tc>
          <w:tcPr>
            <w:tcW w:w="3510" w:type="dxa"/>
            <w:vAlign w:val="center"/>
          </w:tcPr>
          <w:p w:rsidR="00E15F99" w:rsidRPr="007A4424" w:rsidRDefault="00E15F99" w:rsidP="008E401A">
            <w:pPr>
              <w:rPr>
                <w:lang w:val="sr-Cyrl-CS"/>
              </w:rPr>
            </w:pPr>
            <w:r>
              <w:rPr>
                <w:lang w:val="sr-Cyrl-CS"/>
              </w:rPr>
              <w:t xml:space="preserve">5.3 </w:t>
            </w:r>
            <w:r w:rsidRPr="007A4424">
              <w:rPr>
                <w:lang w:val="sr-Cyrl-CS"/>
              </w:rPr>
              <w:t>Рок и начин плаћања</w:t>
            </w:r>
          </w:p>
        </w:tc>
        <w:tc>
          <w:tcPr>
            <w:tcW w:w="6480" w:type="dxa"/>
            <w:vAlign w:val="center"/>
          </w:tcPr>
          <w:p w:rsidR="00FE5D6C" w:rsidRPr="0088185C" w:rsidRDefault="00FE5D6C" w:rsidP="00FE5D6C">
            <w:pPr>
              <w:pStyle w:val="PlainText"/>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153281">
              <w:rPr>
                <w:rFonts w:ascii="Times New Roman" w:hAnsi="Times New Roman" w:cs="Times New Roman"/>
                <w:sz w:val="24"/>
                <w:szCs w:val="24"/>
                <w:lang w:val="sr-Cyrl-CS"/>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наконпретходноизвр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FE5D6C" w:rsidRPr="00FE5D6C" w:rsidRDefault="00FE5D6C" w:rsidP="00FE5D6C">
            <w:pPr>
              <w:jc w:val="both"/>
            </w:pPr>
            <w:r w:rsidRPr="00FE5D6C">
              <w:t>Испоручилац ће фактуристи  добра  на  основу јединичних цена из усвојене понуде.</w:t>
            </w:r>
          </w:p>
          <w:p w:rsidR="00FE5D6C" w:rsidRPr="0088185C" w:rsidRDefault="00FE5D6C" w:rsidP="00FE5D6C">
            <w:pPr>
              <w:jc w:val="both"/>
              <w:rPr>
                <w:lang w:val="sr-Cyrl-CS"/>
              </w:rPr>
            </w:pPr>
            <w:r w:rsidRPr="0088185C">
              <w:rPr>
                <w:lang w:val="sr-Cyrl-CS"/>
              </w:rPr>
              <w:t>Плаћање се врши уплатом на рачун понуђача.</w:t>
            </w:r>
          </w:p>
          <w:p w:rsidR="00E15F99" w:rsidRPr="00BC47FA" w:rsidRDefault="00FE5D6C" w:rsidP="008E401A">
            <w:pPr>
              <w:jc w:val="both"/>
              <w:rPr>
                <w:lang w:val="sr-Cyrl-CS"/>
              </w:rPr>
            </w:pPr>
            <w:r w:rsidRPr="00FE5D6C">
              <w:rPr>
                <w:lang w:val="sr-Cyrl-CS"/>
              </w:rPr>
              <w:t>Понуда понуђача који буде захтевао уплату аванса, биће одбијена као неприхватљива.</w:t>
            </w:r>
          </w:p>
        </w:tc>
      </w:tr>
      <w:tr w:rsidR="00E15F99" w:rsidRPr="007A4424" w:rsidTr="008E401A">
        <w:trPr>
          <w:trHeight w:val="814"/>
        </w:trPr>
        <w:tc>
          <w:tcPr>
            <w:tcW w:w="3510" w:type="dxa"/>
            <w:vAlign w:val="center"/>
          </w:tcPr>
          <w:p w:rsidR="00E15F99" w:rsidRPr="007A4424" w:rsidRDefault="00E15F99" w:rsidP="00FE5D6C">
            <w:pPr>
              <w:rPr>
                <w:lang w:val="sr-Cyrl-CS"/>
              </w:rPr>
            </w:pPr>
            <w:r>
              <w:rPr>
                <w:lang w:val="sr-Cyrl-CS"/>
              </w:rPr>
              <w:t xml:space="preserve">5.4 </w:t>
            </w:r>
            <w:r w:rsidR="00FE5D6C">
              <w:rPr>
                <w:lang w:val="sr-Cyrl-CS"/>
              </w:rPr>
              <w:t>Начин, рок и место испоруке добара</w:t>
            </w:r>
          </w:p>
        </w:tc>
        <w:tc>
          <w:tcPr>
            <w:tcW w:w="6480" w:type="dxa"/>
            <w:vAlign w:val="center"/>
          </w:tcPr>
          <w:p w:rsidR="00A971B5" w:rsidRDefault="00A971B5" w:rsidP="00A971B5">
            <w:pPr>
              <w:jc w:val="both"/>
              <w:rPr>
                <w:lang w:val="sr-Cyrl-CS"/>
              </w:rPr>
            </w:pPr>
            <w:r>
              <w:t>Испорука ће се вршити сукцесивно</w:t>
            </w:r>
            <w:r>
              <w:rPr>
                <w:lang w:val="sr-Cyrl-CS"/>
              </w:rPr>
              <w:t xml:space="preserve"> у року од _______ (максимум </w:t>
            </w:r>
            <w:r w:rsidR="004C7917">
              <w:t>10</w:t>
            </w:r>
            <w:r>
              <w:t xml:space="preserve"> радна</w:t>
            </w:r>
            <w:r>
              <w:rPr>
                <w:lang w:val="sr-Cyrl-CS"/>
              </w:rPr>
              <w:t xml:space="preserve"> дана) од дана пријема писаног захтева наручиоца.</w:t>
            </w:r>
          </w:p>
          <w:p w:rsidR="00E15F99" w:rsidRPr="00FE5D6C" w:rsidRDefault="00A971B5" w:rsidP="00A971B5">
            <w:pPr>
              <w:jc w:val="both"/>
              <w:rPr>
                <w:color w:val="000000" w:themeColor="text1"/>
              </w:rPr>
            </w:pPr>
            <w:r>
              <w:rPr>
                <w:lang w:val="sr-Cyrl-CS"/>
              </w:rPr>
              <w:t xml:space="preserve">Место испоруке </w:t>
            </w:r>
            <w:r>
              <w:rPr>
                <w:lang w:val="sr-Latn-CS"/>
              </w:rPr>
              <w:t>Fco</w:t>
            </w:r>
            <w:r>
              <w:rPr>
                <w:lang w:val="sr-Cyrl-CS"/>
              </w:rPr>
              <w:t xml:space="preserve"> купац – </w:t>
            </w:r>
            <w:r w:rsidR="004C7917">
              <w:rPr>
                <w:lang w:val="sr-Cyrl-CS"/>
              </w:rPr>
              <w:t>ЈКП „Стан“</w:t>
            </w:r>
            <w:r w:rsidR="00A237C5">
              <w:rPr>
                <w:lang w:val="sr-Cyrl-CS"/>
              </w:rPr>
              <w:t>,</w:t>
            </w:r>
            <w:r>
              <w:rPr>
                <w:lang w:val="sr-Cyrl-CS"/>
              </w:rPr>
              <w:t>Ласла Гала 22, Нови Сад.</w:t>
            </w:r>
          </w:p>
        </w:tc>
      </w:tr>
      <w:tr w:rsidR="00E15F99" w:rsidRPr="007A4424" w:rsidTr="008E401A">
        <w:trPr>
          <w:trHeight w:val="467"/>
        </w:trPr>
        <w:tc>
          <w:tcPr>
            <w:tcW w:w="3510" w:type="dxa"/>
            <w:vAlign w:val="center"/>
          </w:tcPr>
          <w:p w:rsidR="00E15F99" w:rsidRPr="007A4424" w:rsidRDefault="00E15F99" w:rsidP="008E401A">
            <w:pPr>
              <w:rPr>
                <w:lang w:val="sr-Cyrl-CS"/>
              </w:rPr>
            </w:pPr>
            <w:r>
              <w:rPr>
                <w:lang w:val="sr-Cyrl-CS"/>
              </w:rPr>
              <w:t xml:space="preserve">5.5 </w:t>
            </w:r>
            <w:r w:rsidRPr="007A4424">
              <w:rPr>
                <w:lang w:val="sr-Cyrl-CS"/>
              </w:rPr>
              <w:t>Рок важења понуде</w:t>
            </w:r>
          </w:p>
        </w:tc>
        <w:tc>
          <w:tcPr>
            <w:tcW w:w="6480" w:type="dxa"/>
            <w:vAlign w:val="center"/>
          </w:tcPr>
          <w:p w:rsidR="00FE5D6C" w:rsidRPr="00DB1382" w:rsidRDefault="00FE5D6C" w:rsidP="00FE5D6C">
            <w:pPr>
              <w:jc w:val="both"/>
              <w:rPr>
                <w:lang w:val="sr-Cyrl-CS"/>
              </w:rPr>
            </w:pPr>
            <w:r w:rsidRPr="00DB1382">
              <w:rPr>
                <w:lang w:val="sr-Cyrl-CS"/>
              </w:rPr>
              <w:t>Рок важења</w:t>
            </w:r>
            <w:r>
              <w:rPr>
                <w:lang w:val="sr-Cyrl-CS"/>
              </w:rPr>
              <w:t xml:space="preserve"> понуде __ (минимум</w:t>
            </w:r>
            <w:r w:rsidR="00153281">
              <w:rPr>
                <w:lang w:val="sr-Cyrl-CS"/>
              </w:rPr>
              <w:t xml:space="preserve"> </w:t>
            </w:r>
            <w:r>
              <w:rPr>
                <w:lang w:val="sr-Cyrl-CS"/>
              </w:rPr>
              <w:t xml:space="preserve">30 </w:t>
            </w:r>
            <w:r w:rsidRPr="00DB1382">
              <w:rPr>
                <w:lang w:val="sr-Cyrl-CS"/>
              </w:rPr>
              <w:t>дана</w:t>
            </w:r>
            <w:r>
              <w:rPr>
                <w:lang w:val="sr-Cyrl-CS"/>
              </w:rPr>
              <w:t>)</w:t>
            </w:r>
            <w:r w:rsidRPr="00DB1382">
              <w:rPr>
                <w:lang w:val="sr-Cyrl-CS"/>
              </w:rPr>
              <w:t xml:space="preserve"> од дана отварања понуда.</w:t>
            </w:r>
          </w:p>
          <w:p w:rsidR="00FE5D6C" w:rsidRPr="00DB1382" w:rsidRDefault="00FE5D6C" w:rsidP="00FE5D6C">
            <w:pPr>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15F99" w:rsidRPr="007A4424" w:rsidRDefault="00FE5D6C" w:rsidP="00FE5D6C">
            <w:pPr>
              <w:jc w:val="both"/>
              <w:rPr>
                <w:lang w:val="sr-Cyrl-CS"/>
              </w:rPr>
            </w:pPr>
            <w:r w:rsidRPr="00DB1382">
              <w:rPr>
                <w:lang w:val="sr-Cyrl-CS"/>
              </w:rPr>
              <w:t>Понуђач који прихвати захтев за продужење рока важења понуде не може мењати понуду.</w:t>
            </w:r>
          </w:p>
        </w:tc>
      </w:tr>
      <w:tr w:rsidR="00163CA0" w:rsidRPr="007A4424" w:rsidTr="008E401A">
        <w:trPr>
          <w:trHeight w:val="467"/>
        </w:trPr>
        <w:tc>
          <w:tcPr>
            <w:tcW w:w="3510" w:type="dxa"/>
            <w:vAlign w:val="center"/>
          </w:tcPr>
          <w:p w:rsidR="00163CA0" w:rsidRDefault="00163CA0" w:rsidP="008E401A">
            <w:pPr>
              <w:rPr>
                <w:lang w:val="sr-Cyrl-CS"/>
              </w:rPr>
            </w:pPr>
            <w:r>
              <w:rPr>
                <w:lang w:val="sr-Cyrl-CS"/>
              </w:rPr>
              <w:t>5.6 Гарантни рок</w:t>
            </w:r>
          </w:p>
        </w:tc>
        <w:tc>
          <w:tcPr>
            <w:tcW w:w="6480" w:type="dxa"/>
            <w:vAlign w:val="center"/>
          </w:tcPr>
          <w:p w:rsidR="00163CA0" w:rsidRPr="00DB1382" w:rsidRDefault="00163CA0" w:rsidP="00FE5D6C">
            <w:pPr>
              <w:jc w:val="both"/>
              <w:rPr>
                <w:lang w:val="sr-Cyrl-CS"/>
              </w:rPr>
            </w:pPr>
            <w:r w:rsidRPr="00163CA0">
              <w:rPr>
                <w:lang w:val="sr-Cyrl-CS"/>
              </w:rPr>
              <w:t>___________ (минимум 12 месеци ) од дана испоруке.</w:t>
            </w:r>
          </w:p>
        </w:tc>
      </w:tr>
    </w:tbl>
    <w:p w:rsidR="00024FD5" w:rsidRDefault="00024FD5" w:rsidP="006C40DC">
      <w:pPr>
        <w:rPr>
          <w:lang w:val="sr-Cyrl-CS"/>
        </w:rPr>
      </w:pPr>
    </w:p>
    <w:p w:rsidR="00DB1382" w:rsidRDefault="00DB1382" w:rsidP="006C40DC">
      <w:pPr>
        <w:ind w:left="4320"/>
        <w:rPr>
          <w:b/>
          <w:sz w:val="22"/>
          <w:szCs w:val="22"/>
        </w:rPr>
      </w:pPr>
    </w:p>
    <w:p w:rsidR="00DB1382" w:rsidRDefault="00DB1382" w:rsidP="006C40DC">
      <w:pPr>
        <w:ind w:left="4320"/>
        <w:rPr>
          <w:b/>
          <w:sz w:val="22"/>
          <w:szCs w:val="22"/>
        </w:rPr>
      </w:pPr>
    </w:p>
    <w:p w:rsidR="00DB1382" w:rsidRDefault="00DB1382" w:rsidP="006C40DC">
      <w:pPr>
        <w:ind w:left="4320"/>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004845F9">
        <w:rPr>
          <w:b/>
          <w:sz w:val="22"/>
          <w:szCs w:val="22"/>
          <w:lang w:val="it-IT"/>
        </w:rPr>
        <w:t xml:space="preserve"> </w:t>
      </w:r>
      <w:r>
        <w:rPr>
          <w:b/>
          <w:sz w:val="22"/>
          <w:szCs w:val="22"/>
          <w:lang w:val="it-IT"/>
        </w:rPr>
        <w:t>овлашћеног лица понуђача:</w:t>
      </w:r>
    </w:p>
    <w:p w:rsidR="002C3619" w:rsidRDefault="002C3619" w:rsidP="006C40DC">
      <w:pPr>
        <w:tabs>
          <w:tab w:val="left" w:pos="4455"/>
        </w:tabs>
        <w:rPr>
          <w:b/>
          <w:sz w:val="22"/>
          <w:szCs w:val="22"/>
          <w:lang w:val="sr-Cyrl-CS"/>
        </w:rPr>
      </w:pPr>
    </w:p>
    <w:p w:rsidR="00805893" w:rsidRDefault="00805893" w:rsidP="006C40DC">
      <w:pPr>
        <w:tabs>
          <w:tab w:val="left" w:pos="4455"/>
        </w:tabs>
        <w:rPr>
          <w:b/>
          <w:sz w:val="22"/>
          <w:szCs w:val="22"/>
          <w:lang w:val="sr-Cyrl-CS"/>
        </w:rPr>
      </w:pP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020E3" w:rsidRDefault="009F09FF" w:rsidP="00C80ABF">
      <w:pPr>
        <w:tabs>
          <w:tab w:val="left" w:pos="4455"/>
        </w:tabs>
        <w:rPr>
          <w:sz w:val="22"/>
          <w:szCs w:val="22"/>
        </w:rPr>
      </w:pPr>
      <w:r w:rsidRPr="0011415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E65B4" w:rsidRDefault="001E65B4"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6A2862" w:rsidRDefault="006A2862" w:rsidP="00C80ABF">
      <w:pPr>
        <w:tabs>
          <w:tab w:val="left" w:pos="4455"/>
        </w:tabs>
        <w:rPr>
          <w:sz w:val="22"/>
          <w:szCs w:val="22"/>
        </w:rPr>
      </w:pPr>
    </w:p>
    <w:p w:rsidR="00B925AF" w:rsidRPr="00513B75" w:rsidRDefault="00513B75" w:rsidP="00B925AF">
      <w:pPr>
        <w:tabs>
          <w:tab w:val="left" w:pos="4455"/>
        </w:tabs>
        <w:jc w:val="right"/>
        <w:rPr>
          <w:b/>
          <w:sz w:val="20"/>
          <w:szCs w:val="20"/>
        </w:rPr>
      </w:pPr>
      <w:r w:rsidRPr="008E401A">
        <w:rPr>
          <w:b/>
          <w:i/>
          <w:sz w:val="20"/>
          <w:szCs w:val="20"/>
          <w:u w:val="single"/>
          <w:lang w:val="sr-Cyrl-CS"/>
        </w:rPr>
        <w:t xml:space="preserve">ОБРАЗАЦ </w:t>
      </w:r>
      <w:r w:rsidRPr="008E401A">
        <w:rPr>
          <w:b/>
          <w:i/>
          <w:sz w:val="20"/>
          <w:szCs w:val="20"/>
          <w:u w:val="single"/>
        </w:rPr>
        <w:t>3</w:t>
      </w:r>
    </w:p>
    <w:p w:rsidR="00B925AF" w:rsidRDefault="00B925AF" w:rsidP="00B925AF">
      <w:pPr>
        <w:tabs>
          <w:tab w:val="left" w:pos="4455"/>
        </w:tabs>
        <w:jc w:val="right"/>
        <w:rPr>
          <w:b/>
          <w:sz w:val="20"/>
          <w:szCs w:val="20"/>
          <w:lang w:val="sr-Cyrl-CS"/>
        </w:rPr>
      </w:pPr>
    </w:p>
    <w:p w:rsidR="008E401A" w:rsidRDefault="008E401A" w:rsidP="008E401A">
      <w:pPr>
        <w:tabs>
          <w:tab w:val="left" w:pos="4455"/>
        </w:tabs>
        <w:jc w:val="center"/>
      </w:pPr>
    </w:p>
    <w:p w:rsidR="008E401A" w:rsidRPr="00722B14" w:rsidRDefault="008E401A" w:rsidP="008E401A">
      <w:pPr>
        <w:tabs>
          <w:tab w:val="left" w:pos="4455"/>
        </w:tabs>
        <w:jc w:val="center"/>
        <w:rPr>
          <w:b/>
          <w:lang w:val="sr-Cyrl-CS"/>
        </w:rPr>
      </w:pPr>
      <w:r w:rsidRPr="00722B14">
        <w:rPr>
          <w:b/>
          <w:lang w:val="sr-Cyrl-CS"/>
        </w:rPr>
        <w:t xml:space="preserve">МОДЕЛ </w:t>
      </w:r>
    </w:p>
    <w:p w:rsidR="008E401A" w:rsidRPr="00722B14" w:rsidRDefault="008E401A" w:rsidP="008E401A">
      <w:pPr>
        <w:tabs>
          <w:tab w:val="left" w:pos="4455"/>
        </w:tabs>
        <w:jc w:val="center"/>
        <w:rPr>
          <w:b/>
          <w:lang w:val="sr-Cyrl-CS"/>
        </w:rPr>
      </w:pPr>
      <w:r w:rsidRPr="00722B14">
        <w:rPr>
          <w:b/>
          <w:lang w:val="sr-Cyrl-CS"/>
        </w:rPr>
        <w:t>ОКВИРНОГ СПОРАЗУМА</w:t>
      </w:r>
    </w:p>
    <w:p w:rsidR="008E401A" w:rsidRDefault="008E401A"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sidR="00D04886">
        <w:rPr>
          <w:rFonts w:ascii="Times New Roman,Italic" w:hAnsi="Times New Roman,Italic" w:cs="Times New Roman,Italic"/>
          <w:iCs/>
          <w:sz w:val="22"/>
          <w:szCs w:val="22"/>
        </w:rPr>
        <w:t>Испоручиоца</w:t>
      </w:r>
      <w:r w:rsidRPr="00D07B52">
        <w:rPr>
          <w:rFonts w:ascii="Times New Roman,Italic" w:hAnsi="Times New Roman,Italic" w:cs="Times New Roman,Italic"/>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w:t>
      </w:r>
      <w:r w:rsidR="00D04886">
        <w:rPr>
          <w:rFonts w:ascii="Times New Roman,Italic" w:hAnsi="Times New Roman,Italic" w:cs="Times New Roman,Italic"/>
          <w:iCs/>
          <w:sz w:val="22"/>
          <w:szCs w:val="22"/>
        </w:rPr>
        <w:t>споручилац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3</w:t>
      </w:r>
      <w:r w:rsidRPr="00D07B52">
        <w:rPr>
          <w:iCs/>
          <w:sz w:val="22"/>
          <w:szCs w:val="22"/>
        </w:rPr>
        <w:t>.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CD46F6"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кога заступа........................</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3</w:t>
      </w:r>
      <w:r w:rsidRPr="00D07B52">
        <w:rPr>
          <w:iCs/>
          <w:sz w:val="22"/>
          <w:szCs w:val="22"/>
        </w:rPr>
        <w:t>).</w:t>
      </w:r>
    </w:p>
    <w:p w:rsidR="008E401A" w:rsidRPr="00913333"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8E401A" w:rsidRPr="00163CA0" w:rsidRDefault="008E401A" w:rsidP="008E401A">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xml:space="preserve">; у даљем тексту: Закон) спровео поступак јавне набавке </w:t>
      </w:r>
      <w:r w:rsidR="00163CA0">
        <w:rPr>
          <w:sz w:val="22"/>
          <w:szCs w:val="22"/>
        </w:rPr>
        <w:t xml:space="preserve">мале вредности </w:t>
      </w:r>
      <w:r w:rsidR="00D04886">
        <w:rPr>
          <w:sz w:val="22"/>
          <w:szCs w:val="22"/>
        </w:rPr>
        <w:t>добара–</w:t>
      </w:r>
      <w:r w:rsidR="000D40B3">
        <w:rPr>
          <w:b/>
          <w:sz w:val="22"/>
          <w:szCs w:val="22"/>
        </w:rPr>
        <w:t>Алат и опрема</w:t>
      </w:r>
      <w:r w:rsidRPr="00442562">
        <w:rPr>
          <w:b/>
          <w:iCs/>
          <w:sz w:val="22"/>
          <w:szCs w:val="22"/>
        </w:rPr>
        <w:t xml:space="preserve">, ЈН број </w:t>
      </w:r>
      <w:r w:rsidR="00850C60" w:rsidRPr="00850C60">
        <w:rPr>
          <w:b/>
          <w:sz w:val="22"/>
          <w:szCs w:val="22"/>
        </w:rPr>
        <w:t>21</w:t>
      </w:r>
      <w:r w:rsidR="003B36D7" w:rsidRPr="00850C60">
        <w:rPr>
          <w:b/>
          <w:sz w:val="22"/>
          <w:szCs w:val="22"/>
        </w:rPr>
        <w:t>/2020</w:t>
      </w:r>
      <w:r w:rsidRPr="00442562">
        <w:rPr>
          <w:sz w:val="22"/>
          <w:szCs w:val="22"/>
        </w:rPr>
        <w:t xml:space="preserve">, </w:t>
      </w:r>
      <w:r w:rsidRPr="00673908">
        <w:rPr>
          <w:sz w:val="22"/>
          <w:szCs w:val="22"/>
        </w:rPr>
        <w:t xml:space="preserve">са циљем закључивања оквирног споразума. </w:t>
      </w:r>
      <w:r>
        <w:rPr>
          <w:sz w:val="22"/>
          <w:szCs w:val="22"/>
        </w:rPr>
        <w:t>Рок трајања O</w:t>
      </w:r>
      <w:r w:rsidRPr="00673908">
        <w:rPr>
          <w:sz w:val="22"/>
          <w:szCs w:val="22"/>
        </w:rPr>
        <w:t xml:space="preserve">квирног споразума </w:t>
      </w:r>
      <w:r>
        <w:rPr>
          <w:sz w:val="22"/>
          <w:szCs w:val="22"/>
        </w:rPr>
        <w:t>je једна</w:t>
      </w:r>
      <w:r w:rsidRPr="00673908">
        <w:rPr>
          <w:sz w:val="22"/>
          <w:szCs w:val="22"/>
        </w:rPr>
        <w:t xml:space="preserve"> годин</w:t>
      </w:r>
      <w:r>
        <w:rPr>
          <w:sz w:val="22"/>
          <w:szCs w:val="22"/>
        </w:rPr>
        <w:t>а.</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да је Наручилац донео Одлуку о закључивању оквирног споразума број ............</w:t>
      </w:r>
    </w:p>
    <w:p w:rsidR="008E401A" w:rsidRPr="00673908" w:rsidRDefault="008E401A" w:rsidP="008E401A">
      <w:pPr>
        <w:autoSpaceDE w:val="0"/>
        <w:autoSpaceDN w:val="0"/>
        <w:adjustRightInd w:val="0"/>
        <w:jc w:val="both"/>
        <w:rPr>
          <w:sz w:val="22"/>
          <w:szCs w:val="22"/>
        </w:rPr>
      </w:pPr>
      <w:r w:rsidRPr="00673908">
        <w:rPr>
          <w:sz w:val="22"/>
          <w:szCs w:val="22"/>
        </w:rPr>
        <w:t xml:space="preserve">од ................., у складу са којом се закључује овај оквирни споразум између </w:t>
      </w:r>
    </w:p>
    <w:p w:rsidR="008E401A" w:rsidRPr="00673908" w:rsidRDefault="008E401A" w:rsidP="008E401A">
      <w:pPr>
        <w:autoSpaceDE w:val="0"/>
        <w:autoSpaceDN w:val="0"/>
        <w:adjustRightInd w:val="0"/>
        <w:jc w:val="both"/>
        <w:rPr>
          <w:sz w:val="22"/>
          <w:szCs w:val="22"/>
        </w:rPr>
      </w:pPr>
      <w:r w:rsidRPr="00673908">
        <w:rPr>
          <w:sz w:val="22"/>
          <w:szCs w:val="22"/>
        </w:rPr>
        <w:t xml:space="preserve">Наручиоца и </w:t>
      </w:r>
      <w:r w:rsidR="00D04886">
        <w:rPr>
          <w:rFonts w:ascii="Times New Roman,Italic" w:hAnsi="Times New Roman,Italic" w:cs="Times New Roman,Italic"/>
          <w:iCs/>
          <w:sz w:val="22"/>
          <w:szCs w:val="22"/>
        </w:rPr>
        <w:t>Испоручиоца</w:t>
      </w:r>
      <w:r w:rsidRPr="00673908">
        <w:rPr>
          <w:sz w:val="22"/>
          <w:szCs w:val="22"/>
        </w:rPr>
        <w:t xml:space="preserve"> 1, </w:t>
      </w:r>
      <w:r w:rsidR="00D04886">
        <w:rPr>
          <w:rFonts w:ascii="Times New Roman,Italic" w:hAnsi="Times New Roman,Italic" w:cs="Times New Roman,Italic"/>
          <w:iCs/>
          <w:sz w:val="22"/>
          <w:szCs w:val="22"/>
        </w:rPr>
        <w:t>Испоручиоца</w:t>
      </w:r>
      <w:r w:rsidRPr="00673908">
        <w:rPr>
          <w:sz w:val="22"/>
          <w:szCs w:val="22"/>
        </w:rPr>
        <w:t xml:space="preserve"> 2,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1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1),</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2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2),</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3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4E1759" w:rsidRDefault="008E401A" w:rsidP="008E401A">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Pr>
          <w:sz w:val="22"/>
          <w:szCs w:val="22"/>
        </w:rPr>
        <w:t xml:space="preserve"> уговора о јавној набавци</w:t>
      </w:r>
      <w:r>
        <w:rPr>
          <w:sz w:val="22"/>
          <w:szCs w:val="22"/>
          <w:lang w:val="sr-Cyrl-CS"/>
        </w:rPr>
        <w:t>.</w:t>
      </w:r>
    </w:p>
    <w:p w:rsidR="00DB1382" w:rsidRDefault="00DB1382" w:rsidP="008E401A">
      <w:pPr>
        <w:autoSpaceDE w:val="0"/>
        <w:autoSpaceDN w:val="0"/>
        <w:adjustRightInd w:val="0"/>
        <w:jc w:val="both"/>
        <w:rPr>
          <w:rFonts w:ascii="Times New Roman,Bold" w:hAnsi="Times New Roman,Bold" w:cs="Times New Roman,Bold"/>
          <w:b/>
          <w:bCs/>
          <w:sz w:val="22"/>
          <w:szCs w:val="22"/>
        </w:rPr>
      </w:pPr>
    </w:p>
    <w:p w:rsidR="001E5F7F" w:rsidRDefault="001E5F7F" w:rsidP="008E401A">
      <w:pPr>
        <w:autoSpaceDE w:val="0"/>
        <w:autoSpaceDN w:val="0"/>
        <w:adjustRightInd w:val="0"/>
        <w:jc w:val="both"/>
        <w:rPr>
          <w:rFonts w:ascii="Times New Roman,Bold" w:hAnsi="Times New Roman,Bold" w:cs="Times New Roman,Bold"/>
          <w:b/>
          <w:bCs/>
          <w:sz w:val="22"/>
          <w:szCs w:val="22"/>
        </w:rPr>
      </w:pPr>
    </w:p>
    <w:p w:rsidR="001E5F7F" w:rsidRDefault="001E5F7F" w:rsidP="008E401A">
      <w:pPr>
        <w:autoSpaceDE w:val="0"/>
        <w:autoSpaceDN w:val="0"/>
        <w:adjustRightInd w:val="0"/>
        <w:jc w:val="both"/>
        <w:rPr>
          <w:rFonts w:ascii="Times New Roman,Bold" w:hAnsi="Times New Roman,Bold" w:cs="Times New Roman,Bold"/>
          <w:b/>
          <w:bCs/>
          <w:sz w:val="22"/>
          <w:szCs w:val="22"/>
        </w:rPr>
      </w:pPr>
    </w:p>
    <w:p w:rsidR="001E5F7F" w:rsidRDefault="001E5F7F" w:rsidP="008E401A">
      <w:pPr>
        <w:autoSpaceDE w:val="0"/>
        <w:autoSpaceDN w:val="0"/>
        <w:adjustRightInd w:val="0"/>
        <w:jc w:val="both"/>
        <w:rPr>
          <w:rFonts w:ascii="Times New Roman,Bold" w:hAnsi="Times New Roman,Bold" w:cs="Times New Roman,Bold"/>
          <w:b/>
          <w:bCs/>
          <w:sz w:val="22"/>
          <w:szCs w:val="22"/>
        </w:rPr>
      </w:pPr>
    </w:p>
    <w:p w:rsidR="001E5F7F" w:rsidRDefault="001E5F7F" w:rsidP="008E401A">
      <w:pPr>
        <w:autoSpaceDE w:val="0"/>
        <w:autoSpaceDN w:val="0"/>
        <w:adjustRightInd w:val="0"/>
        <w:jc w:val="both"/>
        <w:rPr>
          <w:rFonts w:ascii="Times New Roman,Bold" w:hAnsi="Times New Roman,Bold" w:cs="Times New Roman,Bold"/>
          <w:b/>
          <w:bCs/>
          <w:sz w:val="22"/>
          <w:szCs w:val="22"/>
        </w:rPr>
      </w:pPr>
    </w:p>
    <w:p w:rsidR="001E5F7F" w:rsidRDefault="001E5F7F" w:rsidP="008E401A">
      <w:pPr>
        <w:autoSpaceDE w:val="0"/>
        <w:autoSpaceDN w:val="0"/>
        <w:adjustRightInd w:val="0"/>
        <w:jc w:val="both"/>
        <w:rPr>
          <w:rFonts w:ascii="Times New Roman,Bold" w:hAnsi="Times New Roman,Bold" w:cs="Times New Roman,Bold"/>
          <w:b/>
          <w:bCs/>
          <w:sz w:val="22"/>
          <w:szCs w:val="22"/>
        </w:rPr>
      </w:pPr>
    </w:p>
    <w:p w:rsidR="001E5F7F" w:rsidRDefault="001E5F7F" w:rsidP="008E401A">
      <w:pPr>
        <w:autoSpaceDE w:val="0"/>
        <w:autoSpaceDN w:val="0"/>
        <w:adjustRightInd w:val="0"/>
        <w:jc w:val="both"/>
        <w:rPr>
          <w:rFonts w:ascii="Times New Roman,Bold" w:hAnsi="Times New Roman,Bold" w:cs="Times New Roman,Bold"/>
          <w:b/>
          <w:bCs/>
          <w:sz w:val="22"/>
          <w:szCs w:val="22"/>
        </w:rPr>
      </w:pPr>
    </w:p>
    <w:p w:rsidR="001E5F7F" w:rsidRDefault="001E5F7F" w:rsidP="008E401A">
      <w:pPr>
        <w:autoSpaceDE w:val="0"/>
        <w:autoSpaceDN w:val="0"/>
        <w:adjustRightInd w:val="0"/>
        <w:jc w:val="both"/>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1E5F7F" w:rsidRDefault="001E5F7F" w:rsidP="008E401A">
      <w:pPr>
        <w:autoSpaceDE w:val="0"/>
        <w:autoSpaceDN w:val="0"/>
        <w:adjustRightInd w:val="0"/>
        <w:rPr>
          <w:rFonts w:ascii="Times New Roman,Bold" w:hAnsi="Times New Roman,Bold" w:cs="Times New Roman,Bold"/>
          <w:b/>
          <w:bCs/>
          <w:sz w:val="22"/>
          <w:szCs w:val="22"/>
        </w:rPr>
      </w:pPr>
    </w:p>
    <w:p w:rsidR="001E5F7F" w:rsidRPr="00D04886" w:rsidRDefault="001E5F7F" w:rsidP="008E401A">
      <w:pPr>
        <w:autoSpaceDE w:val="0"/>
        <w:autoSpaceDN w:val="0"/>
        <w:adjustRightInd w:val="0"/>
        <w:rPr>
          <w:rFonts w:ascii="Times New Roman,Bold" w:hAnsi="Times New Roman,Bold" w:cs="Times New Roman,Bold"/>
          <w:b/>
          <w:bCs/>
          <w:sz w:val="22"/>
          <w:szCs w:val="22"/>
        </w:rPr>
      </w:pPr>
    </w:p>
    <w:p w:rsidR="008E401A" w:rsidRDefault="008E401A" w:rsidP="00D619C7">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ПРЕДМЕТ ОКВИРНОГ СПОРАЗУМА</w:t>
      </w:r>
    </w:p>
    <w:p w:rsidR="008E401A" w:rsidRDefault="008E401A" w:rsidP="008E401A">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8E401A" w:rsidRPr="00673908" w:rsidRDefault="008E401A" w:rsidP="008E401A">
      <w:pPr>
        <w:autoSpaceDE w:val="0"/>
        <w:autoSpaceDN w:val="0"/>
        <w:adjustRightInd w:val="0"/>
        <w:jc w:val="both"/>
        <w:rPr>
          <w:sz w:val="22"/>
          <w:szCs w:val="22"/>
        </w:rPr>
      </w:pPr>
      <w:r w:rsidRPr="00673908">
        <w:rPr>
          <w:sz w:val="22"/>
          <w:szCs w:val="22"/>
        </w:rPr>
        <w:t>Предмет оквирног споразума је утврђивање услова за закључивање свих будућих уговора о јавној набавци</w:t>
      </w:r>
      <w:r w:rsidR="00163CA0">
        <w:rPr>
          <w:sz w:val="22"/>
          <w:szCs w:val="22"/>
        </w:rPr>
        <w:t xml:space="preserve"> мале вредности</w:t>
      </w:r>
      <w:r w:rsidRPr="00673908">
        <w:rPr>
          <w:sz w:val="22"/>
          <w:szCs w:val="22"/>
        </w:rPr>
        <w:t xml:space="preserve"> – </w:t>
      </w:r>
      <w:r w:rsidR="000D40B3">
        <w:rPr>
          <w:sz w:val="22"/>
          <w:szCs w:val="22"/>
        </w:rPr>
        <w:t>Алат и опрема</w:t>
      </w:r>
      <w:r w:rsidRPr="00673908">
        <w:rPr>
          <w:sz w:val="22"/>
          <w:szCs w:val="22"/>
        </w:rPr>
        <w:t>, 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sz w:val="22"/>
          <w:szCs w:val="22"/>
        </w:rPr>
        <w:t>Овај оквирни</w:t>
      </w:r>
      <w:r w:rsidR="00D04886">
        <w:rPr>
          <w:sz w:val="22"/>
          <w:szCs w:val="22"/>
        </w:rPr>
        <w:t xml:space="preserve"> споразум не утврђује конкретну испоруку добара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уговора о јавној набавци или издати једну или више наруџбеница. </w:t>
      </w:r>
    </w:p>
    <w:p w:rsidR="008E401A" w:rsidRPr="00673908"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D619C7">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ПОДИЗВОЂАЧ</w:t>
      </w:r>
    </w:p>
    <w:p w:rsidR="008E401A" w:rsidRPr="00673908" w:rsidRDefault="008E401A" w:rsidP="008E401A">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1.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673908"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2.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104EC0"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3. наступа са подизвођачем _____________________, ул _______ из _____,</w:t>
      </w:r>
    </w:p>
    <w:p w:rsidR="008E401A" w:rsidRPr="00104EC0" w:rsidRDefault="008E401A" w:rsidP="008E401A">
      <w:pPr>
        <w:autoSpaceDE w:val="0"/>
        <w:autoSpaceDN w:val="0"/>
        <w:adjustRightInd w:val="0"/>
        <w:jc w:val="both"/>
        <w:rPr>
          <w:sz w:val="22"/>
          <w:szCs w:val="22"/>
          <w:lang w:val="sr-Latn-CS"/>
        </w:rPr>
      </w:pPr>
      <w:r w:rsidRPr="00673908">
        <w:rPr>
          <w:sz w:val="22"/>
          <w:szCs w:val="22"/>
        </w:rPr>
        <w:t>који ће делимично извршити предметну набавку, уделу</w:t>
      </w:r>
      <w:r>
        <w:rPr>
          <w:sz w:val="22"/>
          <w:szCs w:val="22"/>
          <w:lang w:val="sr-Latn-CS"/>
        </w:rPr>
        <w:t>:</w:t>
      </w:r>
    </w:p>
    <w:p w:rsidR="008E401A" w:rsidRPr="00104EC0" w:rsidRDefault="008E401A" w:rsidP="008E401A">
      <w:pPr>
        <w:tabs>
          <w:tab w:val="left" w:pos="4455"/>
        </w:tabs>
        <w:jc w:val="both"/>
        <w:rPr>
          <w:sz w:val="22"/>
          <w:szCs w:val="22"/>
          <w:lang w:val="sr-Latn-CS"/>
        </w:rPr>
      </w:pPr>
      <w:r w:rsidRPr="00673908">
        <w:rPr>
          <w:sz w:val="22"/>
          <w:szCs w:val="22"/>
        </w:rPr>
        <w:t>___________________________________.</w:t>
      </w:r>
    </w:p>
    <w:p w:rsidR="008E401A" w:rsidRDefault="008E401A" w:rsidP="008E401A">
      <w:pPr>
        <w:autoSpaceDE w:val="0"/>
        <w:autoSpaceDN w:val="0"/>
        <w:adjustRightInd w:val="0"/>
        <w:jc w:val="both"/>
        <w:rPr>
          <w:b/>
          <w:sz w:val="22"/>
          <w:szCs w:val="22"/>
        </w:rPr>
      </w:pPr>
    </w:p>
    <w:p w:rsidR="008E401A" w:rsidRPr="00673908" w:rsidRDefault="008E401A" w:rsidP="00D619C7">
      <w:pPr>
        <w:autoSpaceDE w:val="0"/>
        <w:autoSpaceDN w:val="0"/>
        <w:adjustRightInd w:val="0"/>
        <w:jc w:val="center"/>
        <w:rPr>
          <w:b/>
          <w:sz w:val="22"/>
          <w:szCs w:val="22"/>
        </w:rPr>
      </w:pPr>
      <w:r w:rsidRPr="00673908">
        <w:rPr>
          <w:b/>
          <w:sz w:val="22"/>
          <w:szCs w:val="22"/>
        </w:rPr>
        <w:t>ВАЖЕЊЕ ОКВИРНОГ СПОРАЗУМА</w:t>
      </w:r>
    </w:p>
    <w:p w:rsidR="008E401A" w:rsidRPr="00673908" w:rsidRDefault="008E401A" w:rsidP="008E401A">
      <w:pPr>
        <w:autoSpaceDE w:val="0"/>
        <w:autoSpaceDN w:val="0"/>
        <w:adjustRightInd w:val="0"/>
        <w:jc w:val="center"/>
        <w:rPr>
          <w:b/>
          <w:sz w:val="22"/>
          <w:szCs w:val="22"/>
        </w:rPr>
      </w:pPr>
      <w:r w:rsidRPr="00673908">
        <w:rPr>
          <w:b/>
          <w:sz w:val="22"/>
          <w:szCs w:val="22"/>
        </w:rPr>
        <w:t>Члан 3.</w:t>
      </w:r>
    </w:p>
    <w:p w:rsidR="008E401A" w:rsidRPr="00673908" w:rsidRDefault="008E401A" w:rsidP="008E401A">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jeједна година</w:t>
      </w:r>
      <w:r w:rsidRPr="00673908">
        <w:rPr>
          <w:sz w:val="22"/>
          <w:szCs w:val="22"/>
        </w:rPr>
        <w:t xml:space="preserve">, а ступа на снагу даном потписивања свих учесника споразума. </w:t>
      </w:r>
    </w:p>
    <w:p w:rsidR="008E401A" w:rsidRPr="00673908" w:rsidRDefault="008E401A" w:rsidP="008E401A">
      <w:pPr>
        <w:autoSpaceDE w:val="0"/>
        <w:autoSpaceDN w:val="0"/>
        <w:adjustRightInd w:val="0"/>
        <w:jc w:val="both"/>
        <w:rPr>
          <w:sz w:val="22"/>
          <w:szCs w:val="22"/>
        </w:rPr>
      </w:pPr>
    </w:p>
    <w:p w:rsidR="008E401A" w:rsidRPr="00673908" w:rsidRDefault="008E401A" w:rsidP="00D619C7">
      <w:pPr>
        <w:autoSpaceDE w:val="0"/>
        <w:autoSpaceDN w:val="0"/>
        <w:adjustRightInd w:val="0"/>
        <w:jc w:val="center"/>
        <w:rPr>
          <w:b/>
          <w:sz w:val="22"/>
          <w:szCs w:val="22"/>
        </w:rPr>
      </w:pPr>
      <w:r w:rsidRPr="00673908">
        <w:rPr>
          <w:b/>
          <w:sz w:val="22"/>
          <w:szCs w:val="22"/>
        </w:rPr>
        <w:t>ЦЕНЕ</w:t>
      </w:r>
    </w:p>
    <w:p w:rsidR="008E401A" w:rsidRPr="00673908" w:rsidRDefault="008E401A" w:rsidP="008E401A">
      <w:pPr>
        <w:autoSpaceDE w:val="0"/>
        <w:autoSpaceDN w:val="0"/>
        <w:adjustRightInd w:val="0"/>
        <w:jc w:val="center"/>
        <w:rPr>
          <w:b/>
          <w:sz w:val="22"/>
          <w:szCs w:val="22"/>
        </w:rPr>
      </w:pPr>
      <w:r w:rsidRPr="00673908">
        <w:rPr>
          <w:b/>
          <w:sz w:val="22"/>
          <w:szCs w:val="22"/>
        </w:rPr>
        <w:t>Члан 4.</w:t>
      </w:r>
    </w:p>
    <w:p w:rsidR="008E401A" w:rsidRDefault="008E401A" w:rsidP="008E401A">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8E401A" w:rsidRDefault="0064704F" w:rsidP="008E401A">
      <w:pPr>
        <w:autoSpaceDE w:val="0"/>
        <w:autoSpaceDN w:val="0"/>
        <w:adjustRightInd w:val="0"/>
        <w:jc w:val="both"/>
        <w:rPr>
          <w:sz w:val="22"/>
          <w:szCs w:val="22"/>
          <w:lang w:val="sr-Latn-CS"/>
        </w:rPr>
      </w:pPr>
      <w:r>
        <w:rPr>
          <w:b/>
          <w:sz w:val="22"/>
          <w:szCs w:val="22"/>
        </w:rPr>
        <w:t>2.000.000,00</w:t>
      </w:r>
      <w:r w:rsidR="001A2D7A">
        <w:rPr>
          <w:b/>
          <w:sz w:val="22"/>
          <w:szCs w:val="22"/>
        </w:rPr>
        <w:t xml:space="preserve"> </w:t>
      </w:r>
      <w:r w:rsidR="008E401A" w:rsidRPr="00931591">
        <w:rPr>
          <w:b/>
          <w:sz w:val="22"/>
          <w:szCs w:val="22"/>
        </w:rPr>
        <w:t>динара</w:t>
      </w:r>
      <w:r w:rsidR="008E401A" w:rsidRPr="00931591">
        <w:rPr>
          <w:b/>
          <w:sz w:val="22"/>
          <w:szCs w:val="22"/>
          <w:lang w:val="sr-Cyrl-CS"/>
        </w:rPr>
        <w:t xml:space="preserve">(словима: </w:t>
      </w:r>
      <w:r w:rsidR="009828EC">
        <w:rPr>
          <w:b/>
          <w:sz w:val="22"/>
          <w:szCs w:val="22"/>
          <w:lang w:val="sr-Cyrl-CS"/>
        </w:rPr>
        <w:t>два</w:t>
      </w:r>
      <w:r w:rsidR="00AB4E0F">
        <w:rPr>
          <w:b/>
          <w:sz w:val="22"/>
          <w:szCs w:val="22"/>
          <w:lang w:val="sr-Cyrl-CS"/>
        </w:rPr>
        <w:t>милион</w:t>
      </w:r>
      <w:r w:rsidR="009828EC">
        <w:rPr>
          <w:b/>
          <w:sz w:val="22"/>
          <w:szCs w:val="22"/>
          <w:lang w:val="sr-Cyrl-CS"/>
        </w:rPr>
        <w:t>а</w:t>
      </w:r>
      <w:r w:rsidR="008E401A" w:rsidRPr="00931591">
        <w:rPr>
          <w:b/>
          <w:sz w:val="22"/>
          <w:szCs w:val="22"/>
          <w:lang w:val="sr-Cyrl-CS"/>
        </w:rPr>
        <w:t>динара)</w:t>
      </w:r>
      <w:r w:rsidR="008E401A" w:rsidRPr="00931591">
        <w:rPr>
          <w:b/>
          <w:sz w:val="22"/>
          <w:szCs w:val="22"/>
        </w:rPr>
        <w:t>,</w:t>
      </w:r>
      <w:r w:rsidR="008E401A" w:rsidRPr="00673908">
        <w:rPr>
          <w:sz w:val="22"/>
          <w:szCs w:val="22"/>
        </w:rPr>
        <w:t xml:space="preserve"> без урачунатог ПДВ-а</w:t>
      </w:r>
      <w:r w:rsidR="008E401A" w:rsidRPr="00673908">
        <w:rPr>
          <w:sz w:val="22"/>
          <w:szCs w:val="22"/>
          <w:lang w:val="sr-Cyrl-CS"/>
        </w:rPr>
        <w:t>.</w:t>
      </w:r>
    </w:p>
    <w:p w:rsidR="00442562" w:rsidRPr="00442562" w:rsidRDefault="00442562" w:rsidP="008E401A">
      <w:pPr>
        <w:autoSpaceDE w:val="0"/>
        <w:autoSpaceDN w:val="0"/>
        <w:adjustRightInd w:val="0"/>
        <w:jc w:val="both"/>
        <w:rPr>
          <w:sz w:val="22"/>
          <w:szCs w:val="22"/>
          <w:lang w:val="sr-Latn-CS"/>
        </w:rPr>
      </w:pPr>
    </w:p>
    <w:p w:rsidR="008E401A" w:rsidRPr="00673908" w:rsidRDefault="008E401A" w:rsidP="008E401A">
      <w:pPr>
        <w:autoSpaceDE w:val="0"/>
        <w:autoSpaceDN w:val="0"/>
        <w:adjustRightInd w:val="0"/>
        <w:jc w:val="both"/>
        <w:rPr>
          <w:sz w:val="22"/>
          <w:szCs w:val="22"/>
        </w:rPr>
      </w:pPr>
      <w:r w:rsidRPr="00673908">
        <w:rPr>
          <w:sz w:val="22"/>
          <w:szCs w:val="22"/>
        </w:rPr>
        <w:t xml:space="preserve">Јединичне цене исказане су у Понуди </w:t>
      </w:r>
      <w:r w:rsidR="00D04886">
        <w:rPr>
          <w:rFonts w:ascii="Times New Roman,Italic" w:hAnsi="Times New Roman,Italic" w:cs="Times New Roman,Italic"/>
          <w:iCs/>
          <w:sz w:val="22"/>
          <w:szCs w:val="22"/>
        </w:rPr>
        <w:t>Испоручиоца</w:t>
      </w:r>
      <w:r w:rsidRPr="00673908">
        <w:rPr>
          <w:sz w:val="22"/>
          <w:szCs w:val="22"/>
        </w:rPr>
        <w:t xml:space="preserve">  1, Понуди </w:t>
      </w:r>
      <w:r w:rsidR="00D04886">
        <w:rPr>
          <w:rFonts w:ascii="Times New Roman,Italic" w:hAnsi="Times New Roman,Italic" w:cs="Times New Roman,Italic"/>
          <w:iCs/>
          <w:sz w:val="22"/>
          <w:szCs w:val="22"/>
        </w:rPr>
        <w:t>Испоручиоца</w:t>
      </w:r>
      <w:r w:rsidRPr="00673908">
        <w:rPr>
          <w:sz w:val="22"/>
          <w:szCs w:val="22"/>
        </w:rPr>
        <w:t xml:space="preserve">  2, Понуди </w:t>
      </w:r>
      <w:r w:rsidR="00D04886">
        <w:rPr>
          <w:rFonts w:ascii="Times New Roman,Italic" w:hAnsi="Times New Roman,Italic" w:cs="Times New Roman,Italic"/>
          <w:iCs/>
          <w:sz w:val="22"/>
          <w:szCs w:val="22"/>
        </w:rPr>
        <w:t>Испоручиоца</w:t>
      </w:r>
      <w:r w:rsidRPr="00673908">
        <w:rPr>
          <w:sz w:val="22"/>
          <w:szCs w:val="22"/>
        </w:rPr>
        <w:t xml:space="preserve">  3, без ПДВ-а, који пада на терет Наручиоца.</w:t>
      </w:r>
    </w:p>
    <w:p w:rsidR="008E401A" w:rsidRDefault="008E401A" w:rsidP="008E401A">
      <w:pPr>
        <w:jc w:val="both"/>
        <w:rPr>
          <w:iCs/>
          <w:sz w:val="22"/>
          <w:szCs w:val="22"/>
        </w:rPr>
      </w:pPr>
      <w:r w:rsidRPr="005D3757">
        <w:rPr>
          <w:iCs/>
          <w:sz w:val="22"/>
          <w:szCs w:val="22"/>
        </w:rPr>
        <w:t xml:space="preserve">У цену су урачунати сви потребни </w:t>
      </w:r>
      <w:r>
        <w:rPr>
          <w:iCs/>
          <w:sz w:val="22"/>
          <w:szCs w:val="22"/>
        </w:rPr>
        <w:t xml:space="preserve">трошкови </w:t>
      </w:r>
      <w:r w:rsidR="00D04886">
        <w:rPr>
          <w:rFonts w:ascii="Times New Roman,Italic" w:hAnsi="Times New Roman,Italic" w:cs="Times New Roman,Italic"/>
          <w:iCs/>
          <w:sz w:val="22"/>
          <w:szCs w:val="22"/>
        </w:rPr>
        <w:t>Испоручиоца</w:t>
      </w:r>
      <w:r>
        <w:rPr>
          <w:iCs/>
          <w:sz w:val="22"/>
          <w:szCs w:val="22"/>
        </w:rPr>
        <w:t xml:space="preserve"> приликом реализације ове јавне набавке</w:t>
      </w:r>
      <w:r w:rsidRPr="005D3757">
        <w:rPr>
          <w:iCs/>
          <w:sz w:val="22"/>
          <w:szCs w:val="22"/>
        </w:rPr>
        <w:t>.</w:t>
      </w:r>
    </w:p>
    <w:p w:rsidR="00144780" w:rsidRPr="003E58EF" w:rsidRDefault="00144780" w:rsidP="008E401A">
      <w:pPr>
        <w:jc w:val="both"/>
        <w:rPr>
          <w:iCs/>
          <w:sz w:val="22"/>
          <w:szCs w:val="22"/>
        </w:rPr>
      </w:pPr>
    </w:p>
    <w:p w:rsidR="00845AA1" w:rsidRPr="00845AA1" w:rsidRDefault="00845AA1" w:rsidP="00845AA1">
      <w:pPr>
        <w:tabs>
          <w:tab w:val="left" w:pos="4455"/>
        </w:tabs>
        <w:jc w:val="both"/>
        <w:rPr>
          <w:sz w:val="22"/>
          <w:szCs w:val="22"/>
        </w:rPr>
      </w:pPr>
      <w:r w:rsidRPr="00845AA1">
        <w:rPr>
          <w:sz w:val="22"/>
          <w:szCs w:val="22"/>
          <w:lang w:val="sr-Cyrl-CS"/>
        </w:rPr>
        <w:t>Стране из Оквирног споразума су сагласне да се у складу са чланом 115. Закона о јавним набавкама, без претходног спровођења поступка јавне набавке, може повећати обим предмета набавке из закљученог појединачног уговора или издате наруџбенице.</w:t>
      </w:r>
    </w:p>
    <w:p w:rsidR="00845AA1" w:rsidRPr="00845AA1" w:rsidRDefault="00845AA1" w:rsidP="00845AA1">
      <w:pPr>
        <w:tabs>
          <w:tab w:val="left" w:pos="4455"/>
        </w:tabs>
        <w:jc w:val="both"/>
        <w:rPr>
          <w:sz w:val="22"/>
          <w:szCs w:val="22"/>
          <w:lang w:val="sr-Cyrl-CS"/>
        </w:rPr>
      </w:pPr>
      <w:r w:rsidRPr="00845AA1">
        <w:rPr>
          <w:sz w:val="22"/>
          <w:szCs w:val="22"/>
          <w:lang w:val="sr-Cyrl-CS"/>
        </w:rPr>
        <w:t>У случају из претходног става, уговорне стране ће закључити анекс појединачног уговора, или увећати вредност по издатој наруџбеници, којим ће регулисати повећање уговорене вредности.</w:t>
      </w:r>
    </w:p>
    <w:p w:rsidR="00144780" w:rsidRDefault="00144780" w:rsidP="008E401A">
      <w:pPr>
        <w:tabs>
          <w:tab w:val="left" w:pos="4455"/>
        </w:tabs>
        <w:jc w:val="both"/>
        <w:rPr>
          <w:sz w:val="22"/>
          <w:szCs w:val="22"/>
          <w:lang w:val="sr-Cyrl-CS"/>
        </w:rPr>
      </w:pPr>
    </w:p>
    <w:p w:rsidR="008E401A" w:rsidRDefault="008E401A" w:rsidP="00D619C7">
      <w:pPr>
        <w:autoSpaceDE w:val="0"/>
        <w:autoSpaceDN w:val="0"/>
        <w:adjustRightInd w:val="0"/>
        <w:jc w:val="center"/>
        <w:rPr>
          <w:b/>
          <w:sz w:val="22"/>
          <w:szCs w:val="22"/>
        </w:rPr>
      </w:pPr>
      <w:r w:rsidRPr="00673908">
        <w:rPr>
          <w:b/>
          <w:sz w:val="22"/>
          <w:szCs w:val="22"/>
        </w:rPr>
        <w:t>НАЧИН И УСЛОВИ ЗАКЉУЧИВАЊА ПОЈЕДИНАЧНИХ УГОВОРА</w:t>
      </w:r>
    </w:p>
    <w:p w:rsidR="00C536D1" w:rsidRPr="00673908" w:rsidRDefault="00C536D1" w:rsidP="008E401A">
      <w:pPr>
        <w:autoSpaceDE w:val="0"/>
        <w:autoSpaceDN w:val="0"/>
        <w:adjustRightInd w:val="0"/>
        <w:jc w:val="both"/>
        <w:rPr>
          <w:b/>
          <w:sz w:val="22"/>
          <w:szCs w:val="22"/>
        </w:rPr>
      </w:pPr>
    </w:p>
    <w:p w:rsidR="008E401A" w:rsidRDefault="008E401A" w:rsidP="008E401A">
      <w:pPr>
        <w:autoSpaceDE w:val="0"/>
        <w:autoSpaceDN w:val="0"/>
        <w:adjustRightInd w:val="0"/>
        <w:jc w:val="center"/>
        <w:rPr>
          <w:b/>
          <w:sz w:val="22"/>
          <w:szCs w:val="22"/>
        </w:rPr>
      </w:pPr>
      <w:r w:rsidRPr="00673908">
        <w:rPr>
          <w:b/>
          <w:sz w:val="22"/>
          <w:szCs w:val="22"/>
        </w:rPr>
        <w:t>Члан 5.</w:t>
      </w:r>
    </w:p>
    <w:p w:rsidR="00E25187" w:rsidRDefault="00E25187" w:rsidP="00E25187">
      <w:pPr>
        <w:tabs>
          <w:tab w:val="left" w:pos="4455"/>
        </w:tabs>
        <w:jc w:val="both"/>
        <w:rPr>
          <w:sz w:val="22"/>
          <w:szCs w:val="22"/>
          <w:lang w:val="sr-Cyrl-CS"/>
        </w:rPr>
      </w:pPr>
      <w:r>
        <w:rPr>
          <w:sz w:val="22"/>
          <w:szCs w:val="22"/>
          <w:lang w:val="sr-Cyrl-CS"/>
        </w:rPr>
        <w:t>Након закључења оквирног споразума, када настане потреба Наручиоца за предметом набавке, Наручилац ће са Испоручиоцем 1 закључити појединачни уговор о јавној набавци или издати наруџбеницу о јавној набавци Испоручиоцу 1.</w:t>
      </w:r>
    </w:p>
    <w:p w:rsidR="00E25187" w:rsidRDefault="00E25187" w:rsidP="00E25187">
      <w:pPr>
        <w:tabs>
          <w:tab w:val="left" w:pos="4455"/>
        </w:tabs>
        <w:jc w:val="both"/>
        <w:rPr>
          <w:sz w:val="22"/>
          <w:szCs w:val="22"/>
          <w:lang w:val="sr-Cyrl-CS"/>
        </w:rPr>
      </w:pPr>
      <w:r>
        <w:rPr>
          <w:sz w:val="22"/>
          <w:szCs w:val="22"/>
          <w:lang w:val="sr-Cyrl-CS"/>
        </w:rPr>
        <w:t>При закључивању појединачних уговора или издавању наруџбенице о јавној набавци Испоручиоцу 1, не могу се мењати битни услови из овог оквирног споразума.</w:t>
      </w:r>
    </w:p>
    <w:p w:rsidR="00E25187" w:rsidRDefault="00E25187" w:rsidP="00E25187">
      <w:pPr>
        <w:tabs>
          <w:tab w:val="left" w:pos="4455"/>
        </w:tabs>
        <w:jc w:val="both"/>
        <w:rPr>
          <w:sz w:val="22"/>
          <w:szCs w:val="22"/>
          <w:lang w:val="sr-Cyrl-CS"/>
        </w:rPr>
      </w:pPr>
      <w:r>
        <w:rPr>
          <w:sz w:val="22"/>
          <w:szCs w:val="22"/>
          <w:lang w:val="sr-Cyrl-CS"/>
        </w:rPr>
        <w:t>Наручилац ће појединачне набавке реализовати закључивањем појединачног уговора или издавањем наруџбенице Испоручиоцу 1.</w:t>
      </w:r>
    </w:p>
    <w:p w:rsidR="00E25187" w:rsidRDefault="00E25187" w:rsidP="00E25187">
      <w:pPr>
        <w:autoSpaceDE w:val="0"/>
        <w:autoSpaceDN w:val="0"/>
        <w:adjustRightInd w:val="0"/>
        <w:jc w:val="both"/>
        <w:rPr>
          <w:noProof/>
          <w:sz w:val="22"/>
          <w:szCs w:val="22"/>
        </w:rPr>
      </w:pPr>
      <w:r>
        <w:rPr>
          <w:sz w:val="22"/>
          <w:szCs w:val="22"/>
          <w:lang w:val="sr-Cyrl-CS"/>
        </w:rPr>
        <w:t xml:space="preserve">Уколико Испоручилац 1 није у могућности да испоручи добра </w:t>
      </w:r>
      <w:r>
        <w:rPr>
          <w:sz w:val="22"/>
          <w:szCs w:val="22"/>
        </w:rPr>
        <w:t xml:space="preserve">у датом року, или не достави средство обезбеђења за појединачни уговор, </w:t>
      </w:r>
      <w:r>
        <w:rPr>
          <w:noProof/>
          <w:sz w:val="22"/>
          <w:szCs w:val="22"/>
        </w:rPr>
        <w:t xml:space="preserve">или буде имао три рекламациона записника издатих од стране </w:t>
      </w:r>
      <w:r>
        <w:rPr>
          <w:noProof/>
          <w:sz w:val="22"/>
          <w:szCs w:val="22"/>
        </w:rPr>
        <w:lastRenderedPageBreak/>
        <w:t xml:space="preserve">Наручиоца,Наручилац ће реализовати средство обезбеђења за добро извршења посла из овог оквирног споразума и исти раскинути са Испоручиоцем 1, те </w:t>
      </w:r>
      <w:r>
        <w:rPr>
          <w:sz w:val="22"/>
          <w:szCs w:val="22"/>
          <w:lang w:val="sr-Cyrl-CS"/>
        </w:rPr>
        <w:t>позвати Испоручиоца 2 и на крају Испоручиоца 3</w:t>
      </w:r>
      <w:r>
        <w:rPr>
          <w:sz w:val="22"/>
          <w:szCs w:val="22"/>
        </w:rPr>
        <w:t>,</w:t>
      </w:r>
      <w:r>
        <w:rPr>
          <w:noProof/>
          <w:sz w:val="22"/>
          <w:szCs w:val="22"/>
        </w:rPr>
        <w:t xml:space="preserve"> у складу са описаном процедуром.</w:t>
      </w:r>
    </w:p>
    <w:p w:rsidR="00E25187" w:rsidRDefault="00E25187" w:rsidP="008E401A">
      <w:pPr>
        <w:autoSpaceDE w:val="0"/>
        <w:autoSpaceDN w:val="0"/>
        <w:adjustRightInd w:val="0"/>
        <w:jc w:val="center"/>
        <w:rPr>
          <w:b/>
          <w:sz w:val="22"/>
          <w:szCs w:val="22"/>
        </w:rPr>
      </w:pPr>
    </w:p>
    <w:p w:rsidR="00E25187" w:rsidRDefault="00E25187" w:rsidP="008E401A">
      <w:pPr>
        <w:autoSpaceDE w:val="0"/>
        <w:autoSpaceDN w:val="0"/>
        <w:adjustRightInd w:val="0"/>
        <w:jc w:val="center"/>
        <w:rPr>
          <w:b/>
          <w:sz w:val="22"/>
          <w:szCs w:val="22"/>
        </w:rPr>
      </w:pPr>
    </w:p>
    <w:p w:rsidR="00E25187" w:rsidRDefault="00E25187" w:rsidP="008E401A">
      <w:pPr>
        <w:autoSpaceDE w:val="0"/>
        <w:autoSpaceDN w:val="0"/>
        <w:adjustRightInd w:val="0"/>
        <w:jc w:val="center"/>
        <w:rPr>
          <w:b/>
          <w:sz w:val="22"/>
          <w:szCs w:val="22"/>
        </w:rPr>
      </w:pPr>
    </w:p>
    <w:p w:rsidR="00E25187" w:rsidRDefault="00E25187" w:rsidP="008E401A">
      <w:pPr>
        <w:autoSpaceDE w:val="0"/>
        <w:autoSpaceDN w:val="0"/>
        <w:adjustRightInd w:val="0"/>
        <w:jc w:val="center"/>
        <w:rPr>
          <w:b/>
          <w:sz w:val="22"/>
          <w:szCs w:val="22"/>
        </w:rPr>
      </w:pPr>
    </w:p>
    <w:p w:rsidR="00E25187" w:rsidRDefault="00E25187" w:rsidP="008E401A">
      <w:pPr>
        <w:autoSpaceDE w:val="0"/>
        <w:autoSpaceDN w:val="0"/>
        <w:adjustRightInd w:val="0"/>
        <w:jc w:val="center"/>
        <w:rPr>
          <w:b/>
          <w:sz w:val="22"/>
          <w:szCs w:val="22"/>
        </w:rPr>
      </w:pPr>
    </w:p>
    <w:p w:rsidR="00E25187" w:rsidRDefault="00E25187" w:rsidP="008E401A">
      <w:pPr>
        <w:autoSpaceDE w:val="0"/>
        <w:autoSpaceDN w:val="0"/>
        <w:adjustRightInd w:val="0"/>
        <w:jc w:val="center"/>
        <w:rPr>
          <w:b/>
          <w:sz w:val="22"/>
          <w:szCs w:val="22"/>
        </w:rPr>
      </w:pPr>
    </w:p>
    <w:p w:rsidR="00E25187" w:rsidRDefault="00E25187" w:rsidP="008E401A">
      <w:pPr>
        <w:autoSpaceDE w:val="0"/>
        <w:autoSpaceDN w:val="0"/>
        <w:adjustRightInd w:val="0"/>
        <w:jc w:val="center"/>
        <w:rPr>
          <w:b/>
          <w:sz w:val="22"/>
          <w:szCs w:val="22"/>
        </w:rPr>
      </w:pPr>
    </w:p>
    <w:p w:rsidR="00E25187" w:rsidRPr="00673908" w:rsidRDefault="00E25187" w:rsidP="008E401A">
      <w:pPr>
        <w:autoSpaceDE w:val="0"/>
        <w:autoSpaceDN w:val="0"/>
        <w:adjustRightInd w:val="0"/>
        <w:jc w:val="center"/>
        <w:rPr>
          <w:b/>
          <w:sz w:val="22"/>
          <w:szCs w:val="22"/>
        </w:rPr>
      </w:pPr>
    </w:p>
    <w:p w:rsidR="008E401A" w:rsidRPr="00673908" w:rsidRDefault="008E401A" w:rsidP="008E401A">
      <w:pPr>
        <w:autoSpaceDE w:val="0"/>
        <w:autoSpaceDN w:val="0"/>
        <w:adjustRightInd w:val="0"/>
        <w:jc w:val="center"/>
        <w:rPr>
          <w:b/>
          <w:sz w:val="22"/>
          <w:szCs w:val="22"/>
        </w:rPr>
      </w:pPr>
      <w:r w:rsidRPr="00673908">
        <w:rPr>
          <w:b/>
          <w:sz w:val="22"/>
          <w:szCs w:val="22"/>
        </w:rPr>
        <w:t xml:space="preserve">Члан 6. </w:t>
      </w:r>
    </w:p>
    <w:p w:rsidR="002A33A2" w:rsidRPr="00615375" w:rsidRDefault="008E401A" w:rsidP="00615375">
      <w:pPr>
        <w:autoSpaceDE w:val="0"/>
        <w:autoSpaceDN w:val="0"/>
        <w:adjustRightInd w:val="0"/>
        <w:jc w:val="both"/>
        <w:rPr>
          <w:iCs/>
          <w:sz w:val="22"/>
          <w:szCs w:val="22"/>
        </w:rPr>
      </w:pPr>
      <w:r w:rsidRPr="00673908">
        <w:rPr>
          <w:sz w:val="22"/>
          <w:szCs w:val="22"/>
        </w:rPr>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sidR="001B53AA">
        <w:rPr>
          <w:sz w:val="22"/>
          <w:szCs w:val="22"/>
        </w:rPr>
        <w:t>испоруке добара</w:t>
      </w:r>
      <w:r w:rsidRPr="00673908">
        <w:rPr>
          <w:sz w:val="22"/>
          <w:szCs w:val="22"/>
        </w:rPr>
        <w:t>.</w:t>
      </w:r>
    </w:p>
    <w:p w:rsidR="008E401A" w:rsidRPr="00673908" w:rsidRDefault="00AB4E0F" w:rsidP="00D619C7">
      <w:pPr>
        <w:jc w:val="center"/>
        <w:rPr>
          <w:b/>
          <w:sz w:val="22"/>
          <w:szCs w:val="22"/>
        </w:rPr>
      </w:pPr>
      <w:r>
        <w:rPr>
          <w:b/>
          <w:bCs/>
          <w:i/>
          <w:iCs/>
          <w:sz w:val="22"/>
          <w:szCs w:val="22"/>
        </w:rPr>
        <w:br/>
      </w:r>
      <w:r w:rsidR="008E401A" w:rsidRPr="00673908">
        <w:rPr>
          <w:b/>
          <w:sz w:val="22"/>
          <w:szCs w:val="22"/>
        </w:rPr>
        <w:t>НАЧИН И РОК ПЛАЋАЊА</w:t>
      </w:r>
    </w:p>
    <w:p w:rsidR="008E401A" w:rsidRPr="00673908" w:rsidRDefault="008E401A" w:rsidP="008E401A">
      <w:pPr>
        <w:autoSpaceDE w:val="0"/>
        <w:autoSpaceDN w:val="0"/>
        <w:adjustRightInd w:val="0"/>
        <w:jc w:val="center"/>
        <w:rPr>
          <w:b/>
          <w:sz w:val="22"/>
          <w:szCs w:val="22"/>
        </w:rPr>
      </w:pPr>
      <w:r w:rsidRPr="00673908">
        <w:rPr>
          <w:b/>
          <w:sz w:val="22"/>
          <w:szCs w:val="22"/>
        </w:rPr>
        <w:t>Члан 7.</w:t>
      </w:r>
    </w:p>
    <w:p w:rsidR="007E6AFA" w:rsidRPr="007E6AFA" w:rsidRDefault="007E6AFA" w:rsidP="007E6AFA">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009E74B1">
        <w:rPr>
          <w:rFonts w:ascii="Times New Roman" w:hAnsi="Times New Roman" w:cs="Times New Roman"/>
          <w:sz w:val="22"/>
          <w:szCs w:val="22"/>
          <w:lang w:val="sr-Cyrl-CS"/>
        </w:rPr>
        <w:t xml:space="preserve"> </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наконпретходноизвр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sidRPr="007E6AFA">
        <w:rPr>
          <w:rFonts w:ascii="Times New Roman" w:hAnsi="Times New Roman" w:cs="Times New Roman"/>
          <w:sz w:val="22"/>
          <w:szCs w:val="22"/>
          <w:lang w:val="sr-Cyrl-CS"/>
        </w:rPr>
        <w:t xml:space="preserve"> добара.</w:t>
      </w:r>
    </w:p>
    <w:p w:rsidR="007E6AFA" w:rsidRPr="007E6AFA" w:rsidRDefault="007E6AFA" w:rsidP="007E6AFA">
      <w:pPr>
        <w:jc w:val="both"/>
        <w:rPr>
          <w:sz w:val="22"/>
          <w:szCs w:val="22"/>
        </w:rPr>
      </w:pPr>
      <w:r w:rsidRPr="007E6AFA">
        <w:rPr>
          <w:sz w:val="22"/>
          <w:szCs w:val="22"/>
        </w:rPr>
        <w:t>Испоручилац ће фактуристи  добра  на  основу јединичних цена из усвојене понуде.</w:t>
      </w:r>
    </w:p>
    <w:p w:rsidR="00442562" w:rsidRPr="007E6AFA" w:rsidRDefault="007E6AFA" w:rsidP="007E6AFA">
      <w:pPr>
        <w:jc w:val="both"/>
        <w:rPr>
          <w:sz w:val="22"/>
          <w:szCs w:val="22"/>
          <w:lang w:val="sr-Cyrl-CS"/>
        </w:rPr>
      </w:pPr>
      <w:r w:rsidRPr="007E6AFA">
        <w:rPr>
          <w:sz w:val="22"/>
          <w:szCs w:val="22"/>
          <w:lang w:val="sr-Cyrl-CS"/>
        </w:rPr>
        <w:t>Плаћање се врши уплатом на рачун понуђача.</w:t>
      </w:r>
    </w:p>
    <w:p w:rsidR="008E401A" w:rsidRDefault="002F7AC1" w:rsidP="008E401A">
      <w:pPr>
        <w:pStyle w:val="BodyText"/>
        <w:tabs>
          <w:tab w:val="left" w:pos="720"/>
        </w:tabs>
        <w:ind w:right="-82"/>
        <w:rPr>
          <w:sz w:val="22"/>
          <w:szCs w:val="22"/>
        </w:rPr>
      </w:pPr>
      <w:r>
        <w:rPr>
          <w:sz w:val="22"/>
          <w:szCs w:val="22"/>
          <w:lang w:val="ru-RU"/>
        </w:rPr>
        <w:t>Рачун</w:t>
      </w:r>
      <w:r w:rsidR="008E401A" w:rsidRPr="005D3757">
        <w:rPr>
          <w:sz w:val="22"/>
          <w:szCs w:val="22"/>
          <w:lang w:val="ru-RU"/>
        </w:rPr>
        <w:t xml:space="preserve"> из претходног става се доставља Наручиоцу на адресу:</w:t>
      </w:r>
    </w:p>
    <w:p w:rsidR="008E401A" w:rsidRDefault="008E401A" w:rsidP="008E401A">
      <w:pPr>
        <w:pStyle w:val="BodyText"/>
        <w:tabs>
          <w:tab w:val="left" w:pos="720"/>
        </w:tabs>
        <w:ind w:right="-82"/>
        <w:rPr>
          <w:sz w:val="22"/>
          <w:szCs w:val="22"/>
          <w:lang w:val="ru-RU"/>
        </w:rPr>
      </w:pPr>
      <w:r w:rsidRPr="005D3757">
        <w:rPr>
          <w:sz w:val="22"/>
          <w:szCs w:val="22"/>
          <w:lang w:val="ru-RU"/>
        </w:rPr>
        <w:t xml:space="preserve">ЈКП </w:t>
      </w:r>
      <w:r w:rsidR="007E6AFA">
        <w:rPr>
          <w:sz w:val="22"/>
          <w:szCs w:val="22"/>
          <w:lang w:val="ru-RU"/>
        </w:rPr>
        <w:t>Стан</w:t>
      </w:r>
      <w:r w:rsidRPr="005D3757">
        <w:rPr>
          <w:sz w:val="22"/>
          <w:szCs w:val="22"/>
          <w:lang w:val="ru-RU"/>
        </w:rPr>
        <w:t xml:space="preserve">, ул. </w:t>
      </w:r>
      <w:r w:rsidR="007E6AFA">
        <w:rPr>
          <w:sz w:val="22"/>
          <w:szCs w:val="22"/>
          <w:lang w:val="ru-RU"/>
        </w:rPr>
        <w:t>Ласла Гала 22, 21000 Нови С</w:t>
      </w:r>
      <w:r w:rsidRPr="005D3757">
        <w:rPr>
          <w:sz w:val="22"/>
          <w:szCs w:val="22"/>
          <w:lang w:val="ru-RU"/>
        </w:rPr>
        <w:t>ад.</w:t>
      </w:r>
    </w:p>
    <w:p w:rsidR="008E401A" w:rsidRPr="00673908" w:rsidRDefault="008E401A" w:rsidP="008E401A">
      <w:pPr>
        <w:tabs>
          <w:tab w:val="left" w:pos="720"/>
          <w:tab w:val="left" w:pos="1080"/>
        </w:tabs>
        <w:jc w:val="both"/>
        <w:rPr>
          <w:sz w:val="22"/>
          <w:szCs w:val="22"/>
          <w:lang w:val="ru-RU"/>
        </w:rPr>
      </w:pPr>
    </w:p>
    <w:p w:rsidR="008E401A" w:rsidRPr="006D7DBD" w:rsidRDefault="008E401A" w:rsidP="00D619C7">
      <w:pPr>
        <w:tabs>
          <w:tab w:val="left" w:pos="4455"/>
        </w:tabs>
        <w:jc w:val="center"/>
        <w:rPr>
          <w:b/>
          <w:sz w:val="22"/>
          <w:szCs w:val="22"/>
          <w:lang w:val="sr-Cyrl-CS"/>
        </w:rPr>
      </w:pPr>
      <w:r w:rsidRPr="006D7DBD">
        <w:rPr>
          <w:b/>
          <w:sz w:val="22"/>
          <w:szCs w:val="22"/>
          <w:lang w:val="sr-Cyrl-CS"/>
        </w:rPr>
        <w:t>РОК И МЕСТО И</w:t>
      </w:r>
      <w:r w:rsidR="007E6AFA">
        <w:rPr>
          <w:b/>
          <w:sz w:val="22"/>
          <w:szCs w:val="22"/>
          <w:lang w:val="sr-Cyrl-CS"/>
        </w:rPr>
        <w:t>СПОРУКЕ ДОБАРА</w:t>
      </w:r>
    </w:p>
    <w:p w:rsidR="008E401A" w:rsidRPr="00673908" w:rsidRDefault="008E401A" w:rsidP="008E401A">
      <w:pPr>
        <w:autoSpaceDE w:val="0"/>
        <w:autoSpaceDN w:val="0"/>
        <w:adjustRightInd w:val="0"/>
        <w:jc w:val="center"/>
        <w:rPr>
          <w:b/>
          <w:sz w:val="22"/>
          <w:szCs w:val="22"/>
        </w:rPr>
      </w:pPr>
      <w:r w:rsidRPr="00673908">
        <w:rPr>
          <w:b/>
          <w:sz w:val="22"/>
          <w:szCs w:val="22"/>
        </w:rPr>
        <w:t>Члан 8.</w:t>
      </w:r>
    </w:p>
    <w:p w:rsidR="00A971B5" w:rsidRPr="00A971B5" w:rsidRDefault="00A971B5" w:rsidP="00A971B5">
      <w:pPr>
        <w:jc w:val="both"/>
        <w:rPr>
          <w:sz w:val="22"/>
          <w:szCs w:val="22"/>
          <w:lang w:val="sr-Cyrl-CS"/>
        </w:rPr>
      </w:pPr>
      <w:r w:rsidRPr="00A971B5">
        <w:rPr>
          <w:sz w:val="22"/>
          <w:szCs w:val="22"/>
        </w:rPr>
        <w:t>Испорука ће се вршити сукцесивно</w:t>
      </w:r>
      <w:r w:rsidRPr="00A971B5">
        <w:rPr>
          <w:sz w:val="22"/>
          <w:szCs w:val="22"/>
          <w:lang w:val="sr-Cyrl-CS"/>
        </w:rPr>
        <w:t xml:space="preserve"> у року од _______ (максимум </w:t>
      </w:r>
      <w:r w:rsidR="00AB4E0F">
        <w:rPr>
          <w:sz w:val="22"/>
          <w:szCs w:val="22"/>
        </w:rPr>
        <w:t>10</w:t>
      </w:r>
      <w:r w:rsidRPr="00A971B5">
        <w:rPr>
          <w:sz w:val="22"/>
          <w:szCs w:val="22"/>
        </w:rPr>
        <w:t xml:space="preserve"> радна</w:t>
      </w:r>
      <w:r w:rsidRPr="00A971B5">
        <w:rPr>
          <w:sz w:val="22"/>
          <w:szCs w:val="22"/>
          <w:lang w:val="sr-Cyrl-CS"/>
        </w:rPr>
        <w:t xml:space="preserve"> дана) од дана пријема писаног захтева наручиоца.</w:t>
      </w:r>
    </w:p>
    <w:p w:rsidR="005A26B9" w:rsidRDefault="00A971B5" w:rsidP="00A971B5">
      <w:pPr>
        <w:jc w:val="both"/>
        <w:rPr>
          <w:sz w:val="22"/>
          <w:szCs w:val="22"/>
        </w:rPr>
      </w:pPr>
      <w:r w:rsidRPr="00A971B5">
        <w:rPr>
          <w:sz w:val="22"/>
          <w:szCs w:val="22"/>
          <w:lang w:val="sr-Cyrl-CS"/>
        </w:rPr>
        <w:t xml:space="preserve">Место испоруке </w:t>
      </w:r>
      <w:r w:rsidRPr="00A971B5">
        <w:rPr>
          <w:sz w:val="22"/>
          <w:szCs w:val="22"/>
          <w:lang w:val="sr-Latn-CS"/>
        </w:rPr>
        <w:t>Fco</w:t>
      </w:r>
      <w:r w:rsidRPr="00A971B5">
        <w:rPr>
          <w:sz w:val="22"/>
          <w:szCs w:val="22"/>
          <w:lang w:val="sr-Cyrl-CS"/>
        </w:rPr>
        <w:t xml:space="preserve"> купац – </w:t>
      </w:r>
      <w:r w:rsidR="00AB4E0F">
        <w:rPr>
          <w:sz w:val="22"/>
          <w:szCs w:val="22"/>
          <w:lang w:val="sr-Cyrl-CS"/>
        </w:rPr>
        <w:t xml:space="preserve">ЈКП „Стан“, </w:t>
      </w:r>
      <w:r w:rsidRPr="00A971B5">
        <w:rPr>
          <w:sz w:val="22"/>
          <w:szCs w:val="22"/>
          <w:lang w:val="sr-Cyrl-CS"/>
        </w:rPr>
        <w:t>Ласла Гала 22, Нови Сад.</w:t>
      </w:r>
    </w:p>
    <w:p w:rsidR="00006F5A" w:rsidRPr="00006F5A" w:rsidRDefault="00006F5A" w:rsidP="00A971B5">
      <w:pPr>
        <w:jc w:val="both"/>
        <w:rPr>
          <w:sz w:val="22"/>
          <w:szCs w:val="22"/>
        </w:rPr>
      </w:pPr>
    </w:p>
    <w:p w:rsidR="005A26B9" w:rsidRDefault="005A26B9" w:rsidP="00D619C7">
      <w:pPr>
        <w:jc w:val="center"/>
        <w:rPr>
          <w:b/>
          <w:sz w:val="22"/>
          <w:szCs w:val="22"/>
          <w:lang w:val="sr-Cyrl-CS"/>
        </w:rPr>
      </w:pPr>
      <w:r w:rsidRPr="001174FB">
        <w:rPr>
          <w:b/>
          <w:sz w:val="22"/>
          <w:szCs w:val="22"/>
          <w:lang w:val="sr-Cyrl-CS"/>
        </w:rPr>
        <w:t>ГАРАНТНИ РОК</w:t>
      </w:r>
    </w:p>
    <w:p w:rsidR="005A26B9" w:rsidRDefault="005A26B9" w:rsidP="005A26B9">
      <w:pPr>
        <w:jc w:val="center"/>
        <w:rPr>
          <w:b/>
          <w:sz w:val="22"/>
          <w:szCs w:val="22"/>
          <w:lang w:val="sr-Cyrl-CS"/>
        </w:rPr>
      </w:pPr>
      <w:r>
        <w:rPr>
          <w:b/>
          <w:sz w:val="22"/>
          <w:szCs w:val="22"/>
          <w:lang w:val="sr-Cyrl-CS"/>
        </w:rPr>
        <w:t>Члан 9.</w:t>
      </w:r>
    </w:p>
    <w:p w:rsidR="005A26B9" w:rsidRPr="001174FB" w:rsidRDefault="005A26B9" w:rsidP="005A26B9">
      <w:pPr>
        <w:jc w:val="both"/>
        <w:rPr>
          <w:sz w:val="22"/>
          <w:szCs w:val="22"/>
          <w:lang w:val="sr-Cyrl-CS"/>
        </w:rPr>
      </w:pPr>
      <w:r w:rsidRPr="001174FB">
        <w:rPr>
          <w:sz w:val="22"/>
          <w:szCs w:val="22"/>
          <w:lang w:val="sr-Cyrl-CS"/>
        </w:rPr>
        <w:t>Испоручилац гарантује за квалитет испоручених добара, у гарантним роком од ____ (минимум 12 месеца) од дана испоруке.</w:t>
      </w:r>
    </w:p>
    <w:p w:rsidR="007E6AFA" w:rsidRPr="006D7DBD" w:rsidRDefault="007E6AFA" w:rsidP="008E401A">
      <w:pPr>
        <w:jc w:val="both"/>
        <w:rPr>
          <w:iCs/>
          <w:sz w:val="22"/>
          <w:szCs w:val="22"/>
        </w:rPr>
      </w:pPr>
    </w:p>
    <w:p w:rsidR="007E6AFA" w:rsidRPr="007E6AFA" w:rsidRDefault="007E6AFA" w:rsidP="00D619C7">
      <w:pPr>
        <w:tabs>
          <w:tab w:val="left" w:pos="4455"/>
        </w:tabs>
        <w:jc w:val="center"/>
        <w:rPr>
          <w:b/>
          <w:sz w:val="22"/>
          <w:szCs w:val="22"/>
          <w:lang w:val="sr-Cyrl-CS"/>
        </w:rPr>
      </w:pPr>
      <w:r w:rsidRPr="007E6AFA">
        <w:rPr>
          <w:b/>
          <w:sz w:val="22"/>
          <w:szCs w:val="22"/>
          <w:lang w:val="sr-Cyrl-CS"/>
        </w:rPr>
        <w:t>ОБАВЕЗЕ ИСПОРУЧИОЦА И ПРИЈЕМ ДОБАРА</w:t>
      </w:r>
    </w:p>
    <w:p w:rsidR="008E401A" w:rsidRPr="00F30CAF" w:rsidRDefault="005A26B9" w:rsidP="008E401A">
      <w:pPr>
        <w:tabs>
          <w:tab w:val="left" w:pos="4455"/>
        </w:tabs>
        <w:jc w:val="center"/>
        <w:rPr>
          <w:b/>
          <w:sz w:val="22"/>
          <w:szCs w:val="22"/>
          <w:lang w:val="sr-Cyrl-CS"/>
        </w:rPr>
      </w:pPr>
      <w:r>
        <w:rPr>
          <w:b/>
          <w:sz w:val="22"/>
          <w:szCs w:val="22"/>
          <w:lang w:val="sr-Cyrl-CS"/>
        </w:rPr>
        <w:t>Члан 10</w:t>
      </w:r>
      <w:r w:rsidR="008E401A" w:rsidRPr="00F30CAF">
        <w:rPr>
          <w:b/>
          <w:sz w:val="22"/>
          <w:szCs w:val="22"/>
          <w:lang w:val="sr-Cyrl-CS"/>
        </w:rPr>
        <w:t>.</w:t>
      </w:r>
    </w:p>
    <w:p w:rsidR="007E6AFA" w:rsidRDefault="007E6AFA" w:rsidP="007E6AFA">
      <w:pPr>
        <w:tabs>
          <w:tab w:val="left" w:pos="4455"/>
        </w:tabs>
        <w:jc w:val="both"/>
        <w:rPr>
          <w:sz w:val="22"/>
          <w:szCs w:val="22"/>
          <w:lang w:val="sr-Cyrl-CS"/>
        </w:rPr>
      </w:pPr>
      <w:r>
        <w:rPr>
          <w:sz w:val="22"/>
          <w:szCs w:val="22"/>
          <w:lang w:val="sr-Cyrl-CS"/>
        </w:rPr>
        <w:t>Испоручилац се обавезује да уговорена добра испоручи у свему према техничкој документацији, прописима, стандардима, техничким нормативима и нормама квалитета који важе за уговорену врсту добара.</w:t>
      </w:r>
    </w:p>
    <w:p w:rsidR="007E6AFA" w:rsidRDefault="007E6AFA" w:rsidP="007E6AFA">
      <w:pPr>
        <w:tabs>
          <w:tab w:val="left" w:pos="4455"/>
        </w:tabs>
        <w:jc w:val="both"/>
        <w:rPr>
          <w:sz w:val="22"/>
          <w:szCs w:val="22"/>
          <w:lang w:val="sr-Cyrl-CS"/>
        </w:rPr>
      </w:pPr>
      <w:r>
        <w:rPr>
          <w:sz w:val="22"/>
          <w:szCs w:val="22"/>
          <w:lang w:val="sr-Cyrl-CS"/>
        </w:rPr>
        <w:t>Испоручилац преузима потпуну одговорност за квалитет испоручених добара на основу обострано потписаног појединачног уговора или издате наруџбенице о јавној набавци, у складу са овим оквирним споразумом.</w:t>
      </w:r>
    </w:p>
    <w:p w:rsidR="007E6AFA" w:rsidRDefault="007E6AFA" w:rsidP="007E6AFA">
      <w:pPr>
        <w:jc w:val="both"/>
        <w:rPr>
          <w:sz w:val="22"/>
          <w:szCs w:val="22"/>
          <w:lang w:val="sr-Cyrl-CS"/>
        </w:rPr>
      </w:pPr>
      <w:r>
        <w:rPr>
          <w:sz w:val="22"/>
          <w:szCs w:val="22"/>
          <w:lang w:val="sr-Cyrl-CS"/>
        </w:rPr>
        <w:t>Примопредаја</w:t>
      </w:r>
      <w:r>
        <w:rPr>
          <w:sz w:val="22"/>
          <w:szCs w:val="22"/>
          <w:lang w:val="es-AR"/>
        </w:rPr>
        <w:t xml:space="preserve"> добараизвршиће се на месту испоруке </w:t>
      </w:r>
      <w:r>
        <w:rPr>
          <w:sz w:val="22"/>
          <w:szCs w:val="22"/>
          <w:lang w:val="sr-Cyrl-CS"/>
        </w:rPr>
        <w:t xml:space="preserve">на основу отпремницеИспоручиоца, коју потписују овлашћена лица испред обе уговорне стране, а </w:t>
      </w:r>
      <w:r>
        <w:rPr>
          <w:sz w:val="22"/>
          <w:szCs w:val="22"/>
          <w:lang w:val="es-AR"/>
        </w:rPr>
        <w:t>кој</w:t>
      </w:r>
      <w:r>
        <w:rPr>
          <w:sz w:val="22"/>
          <w:szCs w:val="22"/>
          <w:lang w:val="sr-Cyrl-CS"/>
        </w:rPr>
        <w:t>а</w:t>
      </w:r>
      <w:r>
        <w:rPr>
          <w:sz w:val="22"/>
          <w:szCs w:val="22"/>
          <w:lang w:val="es-AR"/>
        </w:rPr>
        <w:t xml:space="preserve"> представља обавезан прилог уз фактуру Испоручиоца</w:t>
      </w:r>
      <w:r>
        <w:rPr>
          <w:sz w:val="22"/>
          <w:szCs w:val="22"/>
          <w:lang w:val="sr-Cyrl-CS"/>
        </w:rPr>
        <w:t>.</w:t>
      </w:r>
    </w:p>
    <w:p w:rsidR="007E6AFA" w:rsidRDefault="007E6AFA" w:rsidP="007E6AFA">
      <w:pPr>
        <w:tabs>
          <w:tab w:val="left" w:pos="4455"/>
        </w:tabs>
        <w:jc w:val="both"/>
        <w:rPr>
          <w:sz w:val="22"/>
          <w:szCs w:val="22"/>
          <w:lang w:val="sr-Cyrl-CS"/>
        </w:rPr>
      </w:pPr>
      <w:r>
        <w:rPr>
          <w:sz w:val="22"/>
          <w:szCs w:val="22"/>
          <w:lang w:val="sr-Cyrl-CS"/>
        </w:rPr>
        <w:t>Приликом примопредаје Наручилац је дужан да испоручена добра прегледа на уобичајени начин и да своје евентуалне примедбе о видљивим недостацима одмах саопшти Испоручиоцу.</w:t>
      </w:r>
    </w:p>
    <w:p w:rsidR="007E6AFA" w:rsidRDefault="007E6AFA" w:rsidP="007E6AFA">
      <w:pPr>
        <w:tabs>
          <w:tab w:val="left" w:pos="4455"/>
        </w:tabs>
        <w:jc w:val="both"/>
        <w:rPr>
          <w:sz w:val="22"/>
          <w:szCs w:val="22"/>
          <w:lang w:val="sr-Cyrl-CS"/>
        </w:rPr>
      </w:pPr>
      <w:r>
        <w:rPr>
          <w:sz w:val="22"/>
          <w:szCs w:val="22"/>
          <w:lang w:val="sr-Cyrl-CS"/>
        </w:rPr>
        <w:t>Испоручилац се обавезује да у свему поступи по евентуалним примедбама Наручиоца и недостатке отклони без одлагања у роковима које одреди Наручилац.</w:t>
      </w:r>
    </w:p>
    <w:p w:rsidR="007E6AFA" w:rsidRDefault="007E6AFA" w:rsidP="007E6AFA">
      <w:pPr>
        <w:tabs>
          <w:tab w:val="left" w:pos="4455"/>
        </w:tabs>
        <w:jc w:val="both"/>
        <w:rPr>
          <w:sz w:val="22"/>
          <w:szCs w:val="22"/>
        </w:rPr>
      </w:pPr>
      <w:r>
        <w:rPr>
          <w:sz w:val="22"/>
          <w:szCs w:val="22"/>
          <w:lang w:val="sr-Cyrl-CS"/>
        </w:rPr>
        <w:t>Ако се након примопредаје добара покаже неки недостатак који се није могао открити уобичајеним прегледом Наручилац је дужан да о том недостатку писаним путем обавести Испоручиоца без одлагања.</w:t>
      </w:r>
    </w:p>
    <w:p w:rsidR="008E401A" w:rsidRDefault="008E401A" w:rsidP="00AF2C95">
      <w:pPr>
        <w:jc w:val="both"/>
        <w:rPr>
          <w:b/>
          <w:sz w:val="22"/>
          <w:szCs w:val="22"/>
        </w:rPr>
      </w:pPr>
    </w:p>
    <w:p w:rsidR="00AF2C95" w:rsidRPr="00D651EB" w:rsidRDefault="00AF2C95" w:rsidP="00D619C7">
      <w:pPr>
        <w:pStyle w:val="BodyText"/>
        <w:jc w:val="center"/>
        <w:rPr>
          <w:b/>
          <w:sz w:val="22"/>
          <w:szCs w:val="22"/>
        </w:rPr>
      </w:pPr>
      <w:r w:rsidRPr="00D651EB">
        <w:rPr>
          <w:b/>
          <w:sz w:val="22"/>
          <w:szCs w:val="22"/>
        </w:rPr>
        <w:t>УГОВОРНА КАЗНА</w:t>
      </w:r>
    </w:p>
    <w:p w:rsidR="00AF2C95" w:rsidRPr="002F7AC1" w:rsidRDefault="005A26B9" w:rsidP="005A26B9">
      <w:pPr>
        <w:pStyle w:val="a"/>
        <w:ind w:left="0" w:firstLine="0"/>
        <w:jc w:val="center"/>
        <w:rPr>
          <w:b/>
          <w:color w:val="auto"/>
          <w:sz w:val="22"/>
          <w:szCs w:val="22"/>
        </w:rPr>
      </w:pPr>
      <w:r>
        <w:rPr>
          <w:b/>
          <w:color w:val="auto"/>
          <w:sz w:val="22"/>
          <w:szCs w:val="22"/>
        </w:rPr>
        <w:t>Члан 11</w:t>
      </w:r>
      <w:r w:rsidR="00AF2C95" w:rsidRPr="002F7AC1">
        <w:rPr>
          <w:b/>
          <w:color w:val="auto"/>
          <w:sz w:val="22"/>
          <w:szCs w:val="22"/>
        </w:rPr>
        <w:t>.</w:t>
      </w:r>
    </w:p>
    <w:p w:rsidR="007E6AFA" w:rsidRDefault="007E6AFA" w:rsidP="007E6AFA">
      <w:pPr>
        <w:tabs>
          <w:tab w:val="left" w:pos="4455"/>
        </w:tabs>
        <w:jc w:val="both"/>
        <w:rPr>
          <w:sz w:val="22"/>
          <w:szCs w:val="22"/>
          <w:lang w:val="sr-Cyrl-CS"/>
        </w:rPr>
      </w:pPr>
      <w:r>
        <w:rPr>
          <w:sz w:val="22"/>
          <w:szCs w:val="22"/>
          <w:lang w:val="sr-Cyrl-CS"/>
        </w:rPr>
        <w:t xml:space="preserve">Уколико Испоручилац, у складу са појединачним обострано потписаним уговором или са издатом наруџбеницом о јавној набавци, не испоручи добра у уговореном року обавезан је да за сваки дан </w:t>
      </w:r>
      <w:r>
        <w:rPr>
          <w:sz w:val="22"/>
          <w:szCs w:val="22"/>
          <w:lang w:val="sr-Cyrl-CS"/>
        </w:rPr>
        <w:lastRenderedPageBreak/>
        <w:t>закашњења плати Наручиоцу износ од 0,2% укупне цене  из уговора, с тим да укупан износ уговорне казне не може прећи 5% укупне  уговорене цене из овог уговора.</w:t>
      </w:r>
    </w:p>
    <w:p w:rsidR="007E6AFA" w:rsidRDefault="007E6AFA" w:rsidP="007E6AFA">
      <w:pPr>
        <w:tabs>
          <w:tab w:val="left" w:pos="4455"/>
        </w:tabs>
        <w:jc w:val="both"/>
        <w:rPr>
          <w:sz w:val="22"/>
          <w:szCs w:val="22"/>
          <w:lang w:val="sr-Cyrl-CS"/>
        </w:rPr>
      </w:pPr>
      <w:r>
        <w:rPr>
          <w:sz w:val="22"/>
          <w:szCs w:val="22"/>
          <w:lang w:val="sr-Cyrl-CS"/>
        </w:rPr>
        <w:t>Уколико Испоручилац не испоручи добра или добра испоручи делимично, обавезан је да плати Наручиоцу уговорну казну у висини од 5% укупне цене уговорених добара.</w:t>
      </w:r>
    </w:p>
    <w:p w:rsidR="007E6AFA" w:rsidRPr="00AD07CC" w:rsidRDefault="007E6AFA" w:rsidP="007E6AFA">
      <w:pPr>
        <w:pStyle w:val="NormalTimes"/>
        <w:ind w:right="51"/>
        <w:rPr>
          <w:rFonts w:ascii="Times New Roman" w:hAnsi="Times New Roman" w:cs="Times New Roman"/>
          <w:sz w:val="22"/>
          <w:szCs w:val="22"/>
          <w:lang w:val="sr-Cyrl-CS"/>
        </w:rPr>
      </w:pPr>
      <w:r w:rsidRPr="00AD07CC">
        <w:rPr>
          <w:rFonts w:ascii="Times New Roman" w:hAnsi="Times New Roman" w:cs="Times New Roman"/>
          <w:sz w:val="22"/>
          <w:szCs w:val="22"/>
          <w:lang w:val="sr-Cyrl-CS"/>
        </w:rPr>
        <w:t>Наручилац</w:t>
      </w:r>
      <w:r w:rsidRPr="00AD07CC">
        <w:rPr>
          <w:rFonts w:ascii="Times New Roman" w:hAnsi="Times New Roman" w:cs="Times New Roman"/>
          <w:sz w:val="22"/>
          <w:szCs w:val="22"/>
        </w:rPr>
        <w:t xml:space="preserve"> има право на наплату уговорне казне и без посебног обавештења </w:t>
      </w:r>
      <w:r>
        <w:rPr>
          <w:rFonts w:ascii="Times New Roman" w:hAnsi="Times New Roman" w:cs="Times New Roman"/>
          <w:sz w:val="22"/>
          <w:szCs w:val="22"/>
          <w:lang w:val="sr-Cyrl-CS"/>
        </w:rPr>
        <w:t>Испоручиоцу</w:t>
      </w:r>
      <w:r w:rsidRPr="00AD07CC">
        <w:rPr>
          <w:rFonts w:ascii="Times New Roman" w:hAnsi="Times New Roman" w:cs="Times New Roman"/>
          <w:sz w:val="22"/>
          <w:szCs w:val="22"/>
        </w:rPr>
        <w:t>,уз издавање одговарајућег обрачуна са роком плаћања од 15 дана од датума издавања истог.</w:t>
      </w:r>
    </w:p>
    <w:p w:rsidR="00AF2C95" w:rsidRDefault="007E6AFA" w:rsidP="007E6AFA">
      <w:pPr>
        <w:jc w:val="both"/>
        <w:rPr>
          <w:sz w:val="22"/>
          <w:szCs w:val="22"/>
          <w:lang w:val="sr-Cyrl-CS"/>
        </w:rPr>
      </w:pPr>
      <w:r>
        <w:rPr>
          <w:sz w:val="22"/>
          <w:szCs w:val="22"/>
          <w:lang w:val="sr-Cyrl-CS"/>
        </w:rPr>
        <w:t>Право Наручиоца на наплату уговорне казне не утиче на право Наручиоца да захтева накнаду стварне штете.</w:t>
      </w:r>
    </w:p>
    <w:p w:rsidR="006A2862" w:rsidRPr="00B0455C" w:rsidRDefault="006A2862" w:rsidP="007E6AFA">
      <w:pPr>
        <w:jc w:val="both"/>
        <w:rPr>
          <w:sz w:val="22"/>
          <w:szCs w:val="22"/>
        </w:rPr>
      </w:pPr>
    </w:p>
    <w:p w:rsidR="008E401A" w:rsidRPr="00673908" w:rsidRDefault="008E401A" w:rsidP="00D619C7">
      <w:pPr>
        <w:autoSpaceDE w:val="0"/>
        <w:autoSpaceDN w:val="0"/>
        <w:adjustRightInd w:val="0"/>
        <w:jc w:val="center"/>
        <w:rPr>
          <w:b/>
          <w:sz w:val="22"/>
          <w:szCs w:val="22"/>
        </w:rPr>
      </w:pPr>
      <w:r w:rsidRPr="00673908">
        <w:rPr>
          <w:b/>
          <w:sz w:val="22"/>
          <w:szCs w:val="22"/>
        </w:rPr>
        <w:t>СРЕДСТВА ОБЕЗБЕЂЕЊА</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5A26B9">
        <w:rPr>
          <w:b/>
          <w:sz w:val="22"/>
          <w:szCs w:val="22"/>
        </w:rPr>
        <w:t>2</w:t>
      </w:r>
      <w:r w:rsidRPr="00673908">
        <w:rPr>
          <w:b/>
          <w:sz w:val="22"/>
          <w:szCs w:val="22"/>
        </w:rPr>
        <w:t>.</w:t>
      </w:r>
    </w:p>
    <w:p w:rsidR="008074B3" w:rsidRPr="00CB491C" w:rsidRDefault="008074B3" w:rsidP="00CB491C">
      <w:pPr>
        <w:jc w:val="both"/>
        <w:rPr>
          <w:sz w:val="22"/>
          <w:szCs w:val="22"/>
          <w:lang w:val="sr-Cyrl-CS"/>
        </w:rPr>
      </w:pPr>
      <w:r w:rsidRPr="00CB491C">
        <w:rPr>
          <w:b/>
          <w:sz w:val="22"/>
          <w:szCs w:val="22"/>
          <w:u w:val="single"/>
          <w:lang w:val="sr-Cyrl-CS"/>
        </w:rPr>
        <w:t>За добро извршење посла-оквирни споразум</w:t>
      </w:r>
    </w:p>
    <w:p w:rsidR="008074B3" w:rsidRPr="00CB491C" w:rsidRDefault="008074B3" w:rsidP="00CB491C">
      <w:pPr>
        <w:tabs>
          <w:tab w:val="left" w:pos="0"/>
        </w:tabs>
        <w:jc w:val="both"/>
        <w:rPr>
          <w:rFonts w:eastAsia="TimesNewRomanPSMT"/>
          <w:bCs/>
          <w:iCs/>
          <w:sz w:val="22"/>
          <w:szCs w:val="22"/>
          <w:lang w:val="ru-RU"/>
        </w:rPr>
      </w:pPr>
      <w:r w:rsidRPr="00CB491C">
        <w:rPr>
          <w:rFonts w:eastAsia="TimesNewRomanPSMT"/>
          <w:bCs/>
          <w:iCs/>
          <w:sz w:val="22"/>
          <w:szCs w:val="22"/>
          <w:lang w:val="sr-Cyrl-CS"/>
        </w:rPr>
        <w:t>Изабрани понуђач се обавезује да ћ</w:t>
      </w:r>
      <w:r w:rsidRPr="00CB491C">
        <w:rPr>
          <w:rFonts w:eastAsia="TimesNewRomanPSMT"/>
          <w:bCs/>
          <w:iCs/>
          <w:sz w:val="22"/>
          <w:szCs w:val="22"/>
        </w:rPr>
        <w:t>e</w:t>
      </w:r>
      <w:r w:rsidRPr="00CB491C">
        <w:rPr>
          <w:rFonts w:eastAsia="TimesNewRomanPSMT"/>
          <w:bCs/>
          <w:iCs/>
          <w:sz w:val="22"/>
          <w:szCs w:val="22"/>
          <w:lang w:val="sr-Cyrl-CS"/>
        </w:rPr>
        <w:t xml:space="preserve"> приликом закључења</w:t>
      </w:r>
      <w:r w:rsidRPr="00CB491C">
        <w:rPr>
          <w:rFonts w:eastAsia="TimesNewRomanPSMT"/>
          <w:bCs/>
          <w:iCs/>
          <w:sz w:val="22"/>
          <w:szCs w:val="22"/>
        </w:rPr>
        <w:t xml:space="preserve"> оквирног споразума, предати Наручиоцу 1 (једну) </w:t>
      </w:r>
      <w:r w:rsidRPr="00CB491C">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8074B3" w:rsidRPr="00CB491C" w:rsidRDefault="008074B3" w:rsidP="00CB491C">
      <w:pPr>
        <w:tabs>
          <w:tab w:val="left" w:pos="0"/>
        </w:tabs>
        <w:jc w:val="both"/>
        <w:rPr>
          <w:rFonts w:eastAsia="TimesNewRomanPSMT"/>
          <w:bCs/>
          <w:iCs/>
          <w:sz w:val="22"/>
          <w:szCs w:val="22"/>
          <w:lang w:val="sr-Cyrl-CS"/>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 xml:space="preserve">а </w:t>
      </w:r>
      <w:r w:rsidRPr="00CB491C">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оквирног споразума без ПДВ-а.</w:t>
      </w:r>
    </w:p>
    <w:p w:rsidR="008074B3" w:rsidRPr="00CB491C" w:rsidRDefault="008074B3" w:rsidP="00CB491C">
      <w:pPr>
        <w:tabs>
          <w:tab w:val="left" w:pos="0"/>
        </w:tabs>
        <w:jc w:val="both"/>
        <w:rPr>
          <w:rFonts w:eastAsia="TimesNewRomanPSMT"/>
          <w:bCs/>
          <w:iCs/>
          <w:sz w:val="22"/>
          <w:szCs w:val="22"/>
          <w:lang w:val="sr-Cyrl-CS"/>
        </w:rPr>
      </w:pPr>
      <w:r w:rsidRPr="00CB491C">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8074B3" w:rsidRPr="00CB491C" w:rsidRDefault="008074B3" w:rsidP="00CB491C">
      <w:pPr>
        <w:tabs>
          <w:tab w:val="left" w:pos="0"/>
        </w:tabs>
        <w:jc w:val="both"/>
        <w:rPr>
          <w:iCs/>
          <w:sz w:val="22"/>
          <w:szCs w:val="22"/>
          <w:lang w:val="sr-Cyrl-CS"/>
        </w:rPr>
      </w:pPr>
      <w:r w:rsidRPr="00CB491C">
        <w:rPr>
          <w:rFonts w:eastAsia="TimesNewRomanPSMT"/>
          <w:bCs/>
          <w:iCs/>
          <w:sz w:val="22"/>
          <w:szCs w:val="22"/>
        </w:rPr>
        <w:t xml:space="preserve">Наручилац ће уновчити дату </w:t>
      </w:r>
      <w:r w:rsidRPr="00CB491C">
        <w:rPr>
          <w:rFonts w:eastAsia="TimesNewRomanPSMT"/>
          <w:bCs/>
          <w:iCs/>
          <w:sz w:val="22"/>
          <w:szCs w:val="22"/>
          <w:lang w:val="sr-Cyrl-CS"/>
        </w:rPr>
        <w:t>меницу</w:t>
      </w:r>
      <w:r w:rsidRPr="00CB491C">
        <w:rPr>
          <w:rFonts w:eastAsia="TimesNewRomanPSMT"/>
          <w:bCs/>
          <w:iCs/>
          <w:sz w:val="22"/>
          <w:szCs w:val="22"/>
        </w:rPr>
        <w:t xml:space="preserve"> уколико: </w:t>
      </w:r>
      <w:r w:rsidRPr="00CB491C">
        <w:rPr>
          <w:rFonts w:eastAsia="TimesNewRomanPSMT"/>
          <w:bCs/>
          <w:iCs/>
          <w:sz w:val="22"/>
          <w:szCs w:val="22"/>
          <w:lang w:val="sr-Cyrl-CS"/>
        </w:rPr>
        <w:t>изабрани Понуђач</w:t>
      </w:r>
      <w:r w:rsidRPr="00CB491C">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CB491C">
        <w:rPr>
          <w:rFonts w:eastAsia="TimesNewRomanPSMT"/>
          <w:bCs/>
          <w:iCs/>
          <w:sz w:val="22"/>
          <w:szCs w:val="22"/>
          <w:lang w:val="sr-Cyrl-CS"/>
        </w:rPr>
        <w:t>Изабрани понуђач</w:t>
      </w:r>
      <w:r w:rsidRPr="00CB491C">
        <w:rPr>
          <w:iCs/>
          <w:sz w:val="22"/>
          <w:szCs w:val="22"/>
        </w:rPr>
        <w:t xml:space="preserve"> закључе по основу оквирног споразума.</w:t>
      </w:r>
    </w:p>
    <w:p w:rsidR="008074B3" w:rsidRPr="00CB491C" w:rsidRDefault="008074B3" w:rsidP="008074B3">
      <w:pPr>
        <w:tabs>
          <w:tab w:val="left" w:pos="0"/>
        </w:tabs>
        <w:jc w:val="both"/>
        <w:rPr>
          <w:iCs/>
          <w:sz w:val="22"/>
          <w:szCs w:val="22"/>
          <w:lang w:val="sr-Cyrl-CS"/>
        </w:rPr>
      </w:pPr>
    </w:p>
    <w:p w:rsidR="008074B3" w:rsidRPr="00CB491C" w:rsidRDefault="008074B3" w:rsidP="00CB491C">
      <w:pPr>
        <w:jc w:val="both"/>
        <w:rPr>
          <w:b/>
          <w:sz w:val="22"/>
          <w:szCs w:val="22"/>
        </w:rPr>
      </w:pPr>
      <w:r w:rsidRPr="00CB491C">
        <w:rPr>
          <w:b/>
          <w:sz w:val="22"/>
          <w:szCs w:val="22"/>
          <w:u w:val="single"/>
          <w:lang w:val="sr-Cyrl-CS"/>
        </w:rPr>
        <w:t>За добро извршење посла-појединачан уговор</w:t>
      </w:r>
      <w:r w:rsidRPr="00CB491C">
        <w:rPr>
          <w:b/>
          <w:sz w:val="22"/>
          <w:szCs w:val="22"/>
          <w:u w:val="single"/>
        </w:rPr>
        <w:t xml:space="preserve"> о јавној набавци</w:t>
      </w:r>
      <w:r w:rsidRPr="00CB491C">
        <w:rPr>
          <w:b/>
          <w:sz w:val="22"/>
          <w:szCs w:val="22"/>
          <w:u w:val="single"/>
          <w:lang w:val="sr-Cyrl-CS"/>
        </w:rPr>
        <w:t xml:space="preserve"> закључен на основу оквирног споразума</w:t>
      </w:r>
    </w:p>
    <w:p w:rsidR="008074B3" w:rsidRPr="00CB491C" w:rsidRDefault="008074B3" w:rsidP="00CB491C">
      <w:pPr>
        <w:jc w:val="both"/>
        <w:rPr>
          <w:rFonts w:eastAsia="TimesNewRomanPSMT"/>
          <w:bCs/>
          <w:iCs/>
          <w:sz w:val="22"/>
          <w:szCs w:val="22"/>
        </w:rPr>
      </w:pPr>
      <w:r w:rsidRPr="00CB491C">
        <w:rPr>
          <w:rFonts w:eastAsia="TimesNewRomanPSMT"/>
          <w:bCs/>
          <w:iCs/>
          <w:sz w:val="22"/>
          <w:szCs w:val="22"/>
          <w:lang w:val="sr-Cyrl-CS"/>
        </w:rPr>
        <w:t>Изабрани понуђач</w:t>
      </w:r>
      <w:r w:rsidRPr="00CB491C">
        <w:rPr>
          <w:rFonts w:eastAsia="TimesNewRomanPSMT"/>
          <w:bCs/>
          <w:iCs/>
          <w:sz w:val="22"/>
          <w:szCs w:val="22"/>
        </w:rPr>
        <w:t xml:space="preserve"> се обавезује да ће приликом закључења појединачног уговора на основу оквирног споразума</w:t>
      </w:r>
      <w:r w:rsidRPr="00CB491C">
        <w:rPr>
          <w:rFonts w:eastAsia="TimesNewRomanPSMT"/>
          <w:bCs/>
          <w:i/>
          <w:iCs/>
          <w:sz w:val="22"/>
          <w:szCs w:val="22"/>
          <w:lang w:val="ru-RU"/>
        </w:rPr>
        <w:t>,</w:t>
      </w:r>
      <w:r w:rsidRPr="00CB491C">
        <w:rPr>
          <w:rFonts w:eastAsia="TimesNewRomanPSMT"/>
          <w:bCs/>
          <w:iCs/>
          <w:sz w:val="22"/>
          <w:szCs w:val="22"/>
        </w:rPr>
        <w:t xml:space="preserve"> предати Наручиоцу 1 (једну) </w:t>
      </w:r>
      <w:r w:rsidRPr="00CB491C">
        <w:rPr>
          <w:rFonts w:eastAsia="TimesNewRomanPSMT"/>
          <w:bCs/>
          <w:iCs/>
          <w:sz w:val="22"/>
          <w:szCs w:val="22"/>
          <w:lang w:val="sr-Cyrl-CS"/>
        </w:rPr>
        <w:t xml:space="preserve">бланко сопствену меницу као обезбеђење </w:t>
      </w:r>
      <w:r w:rsidRPr="00CB491C">
        <w:rPr>
          <w:rFonts w:eastAsia="TimesNewRomanPSMT"/>
          <w:bCs/>
          <w:iCs/>
          <w:sz w:val="22"/>
          <w:szCs w:val="22"/>
        </w:rPr>
        <w:t>за добро извршење посла</w:t>
      </w:r>
      <w:r w:rsidRPr="00CB491C">
        <w:rPr>
          <w:rFonts w:eastAsia="TimesNewRomanPSMT"/>
          <w:b/>
          <w:bCs/>
          <w:iCs/>
          <w:sz w:val="22"/>
          <w:szCs w:val="22"/>
        </w:rPr>
        <w:t xml:space="preserve">, </w:t>
      </w:r>
      <w:r w:rsidRPr="00CB491C">
        <w:rPr>
          <w:rFonts w:eastAsia="TimesNewRomanPSMT"/>
          <w:bCs/>
          <w:iCs/>
          <w:sz w:val="22"/>
          <w:szCs w:val="22"/>
          <w:lang w:val="sr-Cyrl-CS"/>
        </w:rPr>
        <w:t>која мора бити евидентирана у Регистру меница и овлашћења Народне банке Србије</w:t>
      </w:r>
      <w:r w:rsidRPr="00CB491C">
        <w:rPr>
          <w:rFonts w:eastAsia="TimesNewRomanPSMT"/>
          <w:bCs/>
          <w:iCs/>
          <w:sz w:val="22"/>
          <w:szCs w:val="22"/>
        </w:rPr>
        <w:t xml:space="preserve">. </w:t>
      </w:r>
    </w:p>
    <w:p w:rsidR="008074B3" w:rsidRPr="00CB491C" w:rsidRDefault="008074B3" w:rsidP="00CB491C">
      <w:pPr>
        <w:jc w:val="both"/>
        <w:rPr>
          <w:rFonts w:eastAsia="TimesNewRomanPSMT"/>
          <w:bCs/>
          <w:iCs/>
          <w:sz w:val="22"/>
          <w:szCs w:val="22"/>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а</w:t>
      </w:r>
      <w:r w:rsidRPr="00CB491C">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појединачног уговора без ПДВ-а,</w:t>
      </w:r>
      <w:r w:rsidRPr="00CB491C">
        <w:rPr>
          <w:rFonts w:eastAsia="TimesNewRomanPSMT"/>
          <w:bCs/>
          <w:iCs/>
          <w:sz w:val="22"/>
          <w:szCs w:val="22"/>
        </w:rPr>
        <w:t xml:space="preserve"> са роком важности који је 30 (тридесет) дана дужи од истека важења појединачног уговора.</w:t>
      </w:r>
    </w:p>
    <w:p w:rsidR="008074B3" w:rsidRPr="00CB491C" w:rsidRDefault="008074B3" w:rsidP="008074B3">
      <w:pPr>
        <w:pStyle w:val="ListParagraph"/>
        <w:tabs>
          <w:tab w:val="left" w:pos="0"/>
        </w:tabs>
        <w:ind w:left="0"/>
        <w:jc w:val="both"/>
        <w:rPr>
          <w:b w:val="0"/>
          <w:iCs/>
        </w:rPr>
      </w:pPr>
      <w:r w:rsidRPr="00CB491C">
        <w:rPr>
          <w:b w:val="0"/>
          <w:iCs/>
        </w:rPr>
        <w:t xml:space="preserve">Наручилац ће уновчити дату меницу у случају да </w:t>
      </w:r>
      <w:r w:rsidRPr="00CB491C">
        <w:rPr>
          <w:rFonts w:eastAsia="TimesNewRomanPSMT"/>
          <w:b w:val="0"/>
          <w:bCs/>
          <w:iCs/>
          <w:lang w:val="sr-Cyrl-CS"/>
        </w:rPr>
        <w:t>Изабрани понуђач</w:t>
      </w:r>
      <w:r w:rsidRPr="00CB491C">
        <w:rPr>
          <w:b w:val="0"/>
          <w:iCs/>
        </w:rPr>
        <w:t xml:space="preserve"> не извршава све своје</w:t>
      </w:r>
    </w:p>
    <w:p w:rsidR="008074B3" w:rsidRPr="00CB491C" w:rsidRDefault="008074B3" w:rsidP="008074B3">
      <w:pPr>
        <w:pStyle w:val="ListParagraph"/>
        <w:tabs>
          <w:tab w:val="left" w:pos="0"/>
        </w:tabs>
        <w:ind w:left="0"/>
        <w:jc w:val="both"/>
        <w:rPr>
          <w:b w:val="0"/>
          <w:iCs/>
        </w:rPr>
      </w:pPr>
      <w:r w:rsidRPr="00CB491C">
        <w:rPr>
          <w:b w:val="0"/>
          <w:iCs/>
        </w:rPr>
        <w:t xml:space="preserve">обавезе у роковима и на начин предвиђен појединачним уговором. </w:t>
      </w:r>
    </w:p>
    <w:p w:rsidR="008074B3" w:rsidRPr="00CB491C" w:rsidRDefault="008074B3" w:rsidP="008074B3">
      <w:pPr>
        <w:pStyle w:val="ListParagraph"/>
        <w:tabs>
          <w:tab w:val="left" w:pos="0"/>
        </w:tabs>
        <w:ind w:left="0"/>
        <w:jc w:val="both"/>
        <w:rPr>
          <w:b w:val="0"/>
          <w:iCs/>
        </w:rPr>
      </w:pPr>
    </w:p>
    <w:p w:rsidR="008074B3" w:rsidRPr="00CB491C" w:rsidRDefault="008074B3" w:rsidP="00CB491C">
      <w:pPr>
        <w:jc w:val="both"/>
        <w:rPr>
          <w:b/>
          <w:sz w:val="22"/>
          <w:szCs w:val="22"/>
          <w:u w:val="single"/>
          <w:lang w:val="sr-Cyrl-CS"/>
        </w:rPr>
      </w:pPr>
      <w:r w:rsidRPr="00CB491C">
        <w:rPr>
          <w:b/>
          <w:sz w:val="22"/>
          <w:szCs w:val="22"/>
          <w:u w:val="single"/>
          <w:lang w:val="sr-Cyrl-CS"/>
        </w:rPr>
        <w:t>За отклањање грешака у гарантном року</w:t>
      </w:r>
      <w:r w:rsidRPr="00CB491C">
        <w:rPr>
          <w:b/>
          <w:sz w:val="22"/>
          <w:szCs w:val="22"/>
          <w:u w:val="single"/>
        </w:rPr>
        <w:t>-</w:t>
      </w:r>
      <w:r w:rsidRPr="00CB491C">
        <w:rPr>
          <w:b/>
          <w:sz w:val="22"/>
          <w:szCs w:val="22"/>
          <w:u w:val="single"/>
          <w:lang w:val="sr-Cyrl-CS"/>
        </w:rPr>
        <w:t xml:space="preserve"> појединачан уговор</w:t>
      </w:r>
      <w:r w:rsidRPr="00CB491C">
        <w:rPr>
          <w:b/>
          <w:sz w:val="22"/>
          <w:szCs w:val="22"/>
          <w:u w:val="single"/>
        </w:rPr>
        <w:t xml:space="preserve"> о јавној набавци </w:t>
      </w:r>
      <w:r w:rsidRPr="00CB491C">
        <w:rPr>
          <w:b/>
          <w:sz w:val="22"/>
          <w:szCs w:val="22"/>
          <w:u w:val="single"/>
          <w:lang w:val="sr-Cyrl-CS"/>
        </w:rPr>
        <w:t xml:space="preserve"> закључен на основу оквирног споразума</w:t>
      </w:r>
    </w:p>
    <w:p w:rsidR="008074B3" w:rsidRPr="00CB491C" w:rsidRDefault="008074B3" w:rsidP="00CB491C">
      <w:pPr>
        <w:jc w:val="both"/>
        <w:rPr>
          <w:sz w:val="22"/>
          <w:szCs w:val="22"/>
          <w:lang w:val="ru-RU"/>
        </w:rPr>
      </w:pPr>
      <w:r w:rsidRPr="00CB491C">
        <w:rPr>
          <w:sz w:val="22"/>
          <w:szCs w:val="22"/>
          <w:lang w:val="sr-Cyrl-CS"/>
        </w:rPr>
        <w:t>Изабрани понуђач се обавезује да у тренутку примопредаје добара</w:t>
      </w:r>
      <w:r w:rsidRPr="00CB491C">
        <w:rPr>
          <w:b/>
          <w:sz w:val="22"/>
          <w:szCs w:val="22"/>
          <w:lang w:val="ru-RU"/>
        </w:rPr>
        <w:t xml:space="preserve">, </w:t>
      </w:r>
      <w:r w:rsidRPr="00CB491C">
        <w:rPr>
          <w:rFonts w:eastAsia="TimesNewRomanPSMT"/>
          <w:bCs/>
          <w:iCs/>
          <w:sz w:val="22"/>
          <w:szCs w:val="22"/>
        </w:rPr>
        <w:t xml:space="preserve">преда Наручиоцу </w:t>
      </w:r>
      <w:r w:rsidRPr="00CB491C">
        <w:rPr>
          <w:rFonts w:eastAsia="TimesNewRomanPSMT"/>
          <w:bCs/>
          <w:iCs/>
          <w:sz w:val="22"/>
          <w:szCs w:val="22"/>
          <w:lang w:val="sr-Cyrl-CS"/>
        </w:rPr>
        <w:t xml:space="preserve">1 (једну) бланко сопствену меницу, </w:t>
      </w:r>
      <w:r w:rsidRPr="00CB491C">
        <w:rPr>
          <w:sz w:val="22"/>
          <w:szCs w:val="22"/>
          <w:lang w:val="ru-RU"/>
        </w:rPr>
        <w:t xml:space="preserve">као обезбеђење за отклањање евентуалних недостатака у гарантном року, </w:t>
      </w:r>
      <w:r w:rsidRPr="00CB491C">
        <w:rPr>
          <w:rFonts w:eastAsia="TimesNewRomanPSMT"/>
          <w:bCs/>
          <w:iCs/>
          <w:sz w:val="22"/>
          <w:szCs w:val="22"/>
          <w:lang w:val="sr-Cyrl-CS"/>
        </w:rPr>
        <w:t>која мора бити евидентирана у Регистру меница и овлашћења Народне банке Србије</w:t>
      </w:r>
      <w:r w:rsidRPr="00CB491C">
        <w:rPr>
          <w:sz w:val="22"/>
          <w:szCs w:val="22"/>
          <w:lang w:val="ru-RU"/>
        </w:rPr>
        <w:t>.</w:t>
      </w:r>
    </w:p>
    <w:p w:rsidR="008074B3" w:rsidRPr="00CB491C" w:rsidRDefault="008074B3" w:rsidP="00CB491C">
      <w:pPr>
        <w:jc w:val="both"/>
        <w:rPr>
          <w:rFonts w:eastAsia="TimesNewRomanPSMT"/>
          <w:bCs/>
          <w:iCs/>
          <w:sz w:val="22"/>
          <w:szCs w:val="22"/>
          <w:lang w:val="sr-Cyrl-CS"/>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а</w:t>
      </w:r>
      <w:r w:rsidRPr="00CB491C">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CB491C">
        <w:rPr>
          <w:sz w:val="22"/>
          <w:szCs w:val="22"/>
          <w:lang w:val="sr-Cyrl-CS"/>
        </w:rPr>
        <w:t>Изабрани понуђач</w:t>
      </w:r>
      <w:r w:rsidRPr="00CB491C">
        <w:rPr>
          <w:rFonts w:eastAsia="TimesNewRomanPSMT"/>
          <w:bCs/>
          <w:iCs/>
          <w:sz w:val="22"/>
          <w:szCs w:val="22"/>
          <w:lang w:val="sr-Cyrl-CS"/>
        </w:rPr>
        <w:t>.</w:t>
      </w:r>
    </w:p>
    <w:p w:rsidR="008074B3" w:rsidRPr="00CB491C" w:rsidRDefault="008074B3" w:rsidP="00CB491C">
      <w:pPr>
        <w:jc w:val="both"/>
        <w:rPr>
          <w:rFonts w:eastAsia="TimesNewRomanPSMT"/>
          <w:bCs/>
          <w:iCs/>
          <w:sz w:val="22"/>
          <w:szCs w:val="22"/>
          <w:lang w:val="sr-Cyrl-CS"/>
        </w:rPr>
      </w:pPr>
      <w:r w:rsidRPr="00CB491C">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CB491C">
        <w:rPr>
          <w:sz w:val="22"/>
          <w:szCs w:val="22"/>
          <w:lang w:val="sr-Cyrl-CS"/>
        </w:rPr>
        <w:t>Изабрани понуђач</w:t>
      </w:r>
      <w:r w:rsidRPr="00CB491C">
        <w:rPr>
          <w:rFonts w:eastAsia="TimesNewRomanPSMT"/>
          <w:bCs/>
          <w:iCs/>
          <w:sz w:val="22"/>
          <w:szCs w:val="22"/>
          <w:lang w:val="sr-Cyrl-CS"/>
        </w:rPr>
        <w:t xml:space="preserve"> наводи у меничном овлашћењу – писму</w:t>
      </w:r>
      <w:r w:rsidRPr="00CB491C">
        <w:rPr>
          <w:sz w:val="22"/>
          <w:szCs w:val="22"/>
          <w:lang w:val="ru-RU"/>
        </w:rPr>
        <w:t>.</w:t>
      </w:r>
    </w:p>
    <w:p w:rsidR="008074B3" w:rsidRPr="00CB491C" w:rsidRDefault="008074B3" w:rsidP="00CB491C">
      <w:pPr>
        <w:jc w:val="both"/>
        <w:rPr>
          <w:sz w:val="22"/>
          <w:szCs w:val="22"/>
          <w:lang w:val="ru-RU"/>
        </w:rPr>
      </w:pPr>
      <w:r w:rsidRPr="00CB491C">
        <w:rPr>
          <w:sz w:val="22"/>
          <w:szCs w:val="22"/>
          <w:lang w:val="ru-RU"/>
        </w:rPr>
        <w:t>Рок важења менице тече од дана извршене примопредаје добара, и траје 5 (пет) дана дуже од истека гарантног рока</w:t>
      </w:r>
      <w:r w:rsidRPr="00CB491C">
        <w:rPr>
          <w:sz w:val="22"/>
          <w:szCs w:val="22"/>
          <w:lang w:val="sr-Latn-CS"/>
        </w:rPr>
        <w:t>.</w:t>
      </w:r>
    </w:p>
    <w:p w:rsidR="005A26B9" w:rsidRPr="00CB491C" w:rsidRDefault="008074B3" w:rsidP="008074B3">
      <w:pPr>
        <w:tabs>
          <w:tab w:val="left" w:pos="0"/>
        </w:tabs>
        <w:jc w:val="both"/>
        <w:rPr>
          <w:sz w:val="22"/>
          <w:szCs w:val="22"/>
          <w:lang w:val="ru-RU"/>
        </w:rPr>
      </w:pPr>
      <w:r w:rsidRPr="00CB491C">
        <w:rPr>
          <w:rFonts w:eastAsia="TimesNewRomanPSMT"/>
          <w:bCs/>
          <w:iCs/>
          <w:sz w:val="22"/>
          <w:szCs w:val="22"/>
        </w:rPr>
        <w:t>Наручилац ће уновчити дату</w:t>
      </w:r>
      <w:r w:rsidRPr="00CB491C">
        <w:rPr>
          <w:rFonts w:eastAsia="TimesNewRomanPSMT"/>
          <w:bCs/>
          <w:iCs/>
          <w:sz w:val="22"/>
          <w:szCs w:val="22"/>
          <w:lang w:val="sr-Cyrl-CS"/>
        </w:rPr>
        <w:t>меницу</w:t>
      </w:r>
      <w:r w:rsidRPr="00CB491C">
        <w:rPr>
          <w:rFonts w:eastAsia="TimesNewRomanPSMT"/>
          <w:bCs/>
          <w:iCs/>
          <w:sz w:val="22"/>
          <w:szCs w:val="22"/>
        </w:rPr>
        <w:t xml:space="preserve"> уколико</w:t>
      </w:r>
      <w:r w:rsidRPr="00CB491C">
        <w:rPr>
          <w:sz w:val="22"/>
          <w:szCs w:val="22"/>
          <w:lang w:val="sr-Cyrl-CS"/>
        </w:rPr>
        <w:t>Изабрани понуђач</w:t>
      </w:r>
      <w:r w:rsidRPr="00CB491C">
        <w:rPr>
          <w:sz w:val="22"/>
          <w:szCs w:val="22"/>
          <w:lang w:val="ru-RU"/>
        </w:rPr>
        <w:t xml:space="preserve"> у току трајања гарантног рока не отклони недостатке.</w:t>
      </w:r>
    </w:p>
    <w:p w:rsidR="00B0455C" w:rsidRPr="00027DF2" w:rsidRDefault="00B0455C" w:rsidP="00027DF2">
      <w:pPr>
        <w:tabs>
          <w:tab w:val="left" w:pos="0"/>
        </w:tabs>
        <w:jc w:val="both"/>
        <w:rPr>
          <w:rFonts w:eastAsia="TimesNewRomanPSMT"/>
          <w:bCs/>
          <w:iCs/>
        </w:rPr>
      </w:pPr>
    </w:p>
    <w:p w:rsidR="008E401A" w:rsidRPr="00673908" w:rsidRDefault="008E401A" w:rsidP="00D619C7">
      <w:pPr>
        <w:autoSpaceDE w:val="0"/>
        <w:autoSpaceDN w:val="0"/>
        <w:adjustRightInd w:val="0"/>
        <w:jc w:val="center"/>
        <w:rPr>
          <w:b/>
          <w:sz w:val="22"/>
          <w:szCs w:val="22"/>
        </w:rPr>
      </w:pPr>
      <w:r w:rsidRPr="00673908">
        <w:rPr>
          <w:b/>
          <w:sz w:val="22"/>
          <w:szCs w:val="22"/>
        </w:rPr>
        <w:t>ВИША СИЛА</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5A26B9">
        <w:rPr>
          <w:b/>
          <w:sz w:val="22"/>
          <w:szCs w:val="22"/>
        </w:rPr>
        <w:t>3</w:t>
      </w:r>
      <w:r w:rsidRPr="00673908">
        <w:rPr>
          <w:b/>
          <w:sz w:val="22"/>
          <w:szCs w:val="22"/>
        </w:rPr>
        <w:t>.</w:t>
      </w:r>
    </w:p>
    <w:p w:rsidR="008E401A" w:rsidRPr="00453E45" w:rsidRDefault="008E401A" w:rsidP="008E401A">
      <w:pPr>
        <w:shd w:val="clear" w:color="auto" w:fill="FFFFFF"/>
        <w:jc w:val="both"/>
        <w:rPr>
          <w:bCs/>
          <w:sz w:val="22"/>
          <w:szCs w:val="22"/>
          <w:lang w:val="sr-Cyrl-CS"/>
        </w:rPr>
      </w:pPr>
      <w:r w:rsidRPr="00453E45">
        <w:rPr>
          <w:bCs/>
          <w:sz w:val="22"/>
          <w:szCs w:val="22"/>
          <w:lang w:val="sr-Cyrl-CS"/>
        </w:rPr>
        <w:lastRenderedPageBreak/>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8E401A" w:rsidRDefault="008E401A" w:rsidP="008E401A">
      <w:pPr>
        <w:shd w:val="clear" w:color="auto" w:fill="FFFFFF"/>
        <w:jc w:val="both"/>
        <w:rPr>
          <w:bCs/>
          <w:sz w:val="22"/>
          <w:szCs w:val="22"/>
          <w:lang w:val="sr-Cyrl-CS"/>
        </w:rPr>
      </w:pPr>
      <w:r w:rsidRPr="00453E45">
        <w:rPr>
          <w:bCs/>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8E401A" w:rsidRDefault="008E401A" w:rsidP="008E401A">
      <w:pPr>
        <w:shd w:val="clear" w:color="auto" w:fill="FFFFFF"/>
        <w:jc w:val="both"/>
        <w:rPr>
          <w:bCs/>
          <w:sz w:val="22"/>
          <w:szCs w:val="22"/>
          <w:lang w:val="sr-Cyrl-CS"/>
        </w:rPr>
      </w:pPr>
      <w:r w:rsidRPr="00453E45">
        <w:rPr>
          <w:bCs/>
          <w:sz w:val="22"/>
          <w:szCs w:val="22"/>
          <w:lang w:val="sr-Cyrl-CS"/>
        </w:rPr>
        <w:t>вишом силом.</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8E401A" w:rsidRPr="00673908" w:rsidRDefault="008E401A" w:rsidP="008E401A">
      <w:pPr>
        <w:jc w:val="both"/>
        <w:rPr>
          <w:bCs/>
          <w:sz w:val="22"/>
          <w:szCs w:val="22"/>
          <w:lang w:val="sr-Cyrl-CS"/>
        </w:rPr>
      </w:pPr>
      <w:r w:rsidRPr="00453E45">
        <w:rPr>
          <w:bCs/>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8E401A" w:rsidRPr="00F45197" w:rsidRDefault="008E401A" w:rsidP="008E401A">
      <w:pPr>
        <w:autoSpaceDE w:val="0"/>
        <w:autoSpaceDN w:val="0"/>
        <w:adjustRightInd w:val="0"/>
        <w:jc w:val="both"/>
        <w:rPr>
          <w:b/>
          <w:sz w:val="22"/>
          <w:szCs w:val="22"/>
          <w:lang w:val="sr-Cyrl-CS"/>
        </w:rPr>
      </w:pPr>
    </w:p>
    <w:p w:rsidR="00604698" w:rsidRPr="00F57064" w:rsidRDefault="00604698" w:rsidP="00D619C7">
      <w:pPr>
        <w:tabs>
          <w:tab w:val="left" w:pos="4455"/>
        </w:tabs>
        <w:jc w:val="center"/>
        <w:rPr>
          <w:b/>
          <w:sz w:val="22"/>
          <w:szCs w:val="22"/>
          <w:lang w:val="sr-Cyrl-CS"/>
        </w:rPr>
      </w:pPr>
      <w:r w:rsidRPr="00F57064">
        <w:rPr>
          <w:b/>
          <w:sz w:val="22"/>
          <w:szCs w:val="22"/>
          <w:lang w:val="sr-Cyrl-CS"/>
        </w:rPr>
        <w:t>РАСКИД И ОТКАЗ СПОРАЗУМА</w:t>
      </w:r>
    </w:p>
    <w:p w:rsidR="00604698" w:rsidRPr="00F57064" w:rsidRDefault="00604698" w:rsidP="00604698">
      <w:pPr>
        <w:jc w:val="center"/>
        <w:rPr>
          <w:b/>
          <w:sz w:val="22"/>
          <w:szCs w:val="22"/>
        </w:rPr>
      </w:pPr>
      <w:r w:rsidRPr="00F57064">
        <w:rPr>
          <w:b/>
          <w:sz w:val="22"/>
          <w:szCs w:val="22"/>
        </w:rPr>
        <w:t>Члан 1</w:t>
      </w:r>
      <w:r w:rsidR="005A26B9">
        <w:rPr>
          <w:b/>
          <w:sz w:val="22"/>
          <w:szCs w:val="22"/>
          <w:lang w:val="sr-Cyrl-CS"/>
        </w:rPr>
        <w:t>4</w:t>
      </w:r>
      <w:r w:rsidRPr="00F57064">
        <w:rPr>
          <w:b/>
          <w:sz w:val="22"/>
          <w:szCs w:val="22"/>
        </w:rPr>
        <w:t>.</w:t>
      </w:r>
    </w:p>
    <w:p w:rsidR="009D18F6" w:rsidRPr="007F3F1B" w:rsidRDefault="009D18F6" w:rsidP="009D18F6">
      <w:pPr>
        <w:jc w:val="both"/>
        <w:rPr>
          <w:sz w:val="22"/>
          <w:szCs w:val="22"/>
        </w:rPr>
      </w:pPr>
      <w:r>
        <w:rPr>
          <w:sz w:val="22"/>
          <w:szCs w:val="22"/>
        </w:rPr>
        <w:t>Свака</w:t>
      </w:r>
      <w:r>
        <w:rPr>
          <w:sz w:val="22"/>
          <w:szCs w:val="22"/>
          <w:lang w:val="sr-Cyrl-CS"/>
        </w:rPr>
        <w:t>од страна потписиница овог Оквирног споразума</w:t>
      </w:r>
      <w:r w:rsidR="00903014">
        <w:rPr>
          <w:sz w:val="22"/>
          <w:szCs w:val="22"/>
        </w:rPr>
        <w:t xml:space="preserve"> </w:t>
      </w:r>
      <w:r>
        <w:rPr>
          <w:sz w:val="22"/>
          <w:szCs w:val="22"/>
        </w:rPr>
        <w:t>може</w:t>
      </w:r>
      <w:r w:rsidR="00903014">
        <w:rPr>
          <w:sz w:val="22"/>
          <w:szCs w:val="22"/>
        </w:rPr>
        <w:t xml:space="preserve"> </w:t>
      </w:r>
      <w:r>
        <w:rPr>
          <w:sz w:val="22"/>
          <w:szCs w:val="22"/>
        </w:rPr>
        <w:t>раскинути</w:t>
      </w:r>
      <w:r w:rsidR="00903014">
        <w:rPr>
          <w:sz w:val="22"/>
          <w:szCs w:val="22"/>
        </w:rPr>
        <w:t xml:space="preserve"> </w:t>
      </w:r>
      <w:r>
        <w:rPr>
          <w:sz w:val="22"/>
          <w:szCs w:val="22"/>
        </w:rPr>
        <w:t>овај</w:t>
      </w:r>
      <w:r w:rsidR="00903014">
        <w:rPr>
          <w:sz w:val="22"/>
          <w:szCs w:val="22"/>
        </w:rPr>
        <w:t xml:space="preserve"> </w:t>
      </w:r>
      <w:r>
        <w:rPr>
          <w:sz w:val="22"/>
          <w:szCs w:val="22"/>
          <w:lang w:val="sr-Cyrl-CS"/>
        </w:rPr>
        <w:t xml:space="preserve">Оквирни споразум </w:t>
      </w:r>
      <w:r>
        <w:rPr>
          <w:sz w:val="22"/>
          <w:szCs w:val="22"/>
        </w:rPr>
        <w:t>у</w:t>
      </w:r>
      <w:r w:rsidR="00903014">
        <w:rPr>
          <w:sz w:val="22"/>
          <w:szCs w:val="22"/>
        </w:rPr>
        <w:t xml:space="preserve"> </w:t>
      </w:r>
      <w:r>
        <w:rPr>
          <w:sz w:val="22"/>
          <w:szCs w:val="22"/>
        </w:rPr>
        <w:t>случају</w:t>
      </w:r>
      <w:r w:rsidR="00903014">
        <w:rPr>
          <w:sz w:val="22"/>
          <w:szCs w:val="22"/>
        </w:rPr>
        <w:t xml:space="preserve"> </w:t>
      </w:r>
      <w:r>
        <w:rPr>
          <w:sz w:val="22"/>
          <w:szCs w:val="22"/>
        </w:rPr>
        <w:t>да</w:t>
      </w:r>
      <w:r w:rsidR="00903014">
        <w:rPr>
          <w:sz w:val="22"/>
          <w:szCs w:val="22"/>
        </w:rPr>
        <w:t xml:space="preserve"> </w:t>
      </w:r>
      <w:r>
        <w:rPr>
          <w:sz w:val="22"/>
          <w:szCs w:val="22"/>
        </w:rPr>
        <w:t>друга</w:t>
      </w:r>
      <w:r w:rsidR="00903014">
        <w:rPr>
          <w:sz w:val="22"/>
          <w:szCs w:val="22"/>
        </w:rPr>
        <w:t xml:space="preserve"> </w:t>
      </w:r>
      <w:r>
        <w:rPr>
          <w:sz w:val="22"/>
          <w:szCs w:val="22"/>
        </w:rPr>
        <w:t>страна</w:t>
      </w:r>
      <w:r w:rsidR="00903014">
        <w:rPr>
          <w:sz w:val="22"/>
          <w:szCs w:val="22"/>
        </w:rPr>
        <w:t xml:space="preserve"> </w:t>
      </w:r>
      <w:r>
        <w:rPr>
          <w:sz w:val="22"/>
          <w:szCs w:val="22"/>
        </w:rPr>
        <w:t>неизвршава своје</w:t>
      </w:r>
      <w:r w:rsidR="00903014">
        <w:rPr>
          <w:sz w:val="22"/>
          <w:szCs w:val="22"/>
        </w:rPr>
        <w:t xml:space="preserve"> </w:t>
      </w:r>
      <w:r>
        <w:rPr>
          <w:sz w:val="22"/>
          <w:szCs w:val="22"/>
        </w:rPr>
        <w:t>уговорне</w:t>
      </w:r>
      <w:r w:rsidR="00903014">
        <w:rPr>
          <w:sz w:val="22"/>
          <w:szCs w:val="22"/>
        </w:rPr>
        <w:t xml:space="preserve"> </w:t>
      </w:r>
      <w:r>
        <w:rPr>
          <w:sz w:val="22"/>
          <w:szCs w:val="22"/>
        </w:rPr>
        <w:t>обавезе</w:t>
      </w:r>
      <w:r w:rsidR="00903014">
        <w:rPr>
          <w:sz w:val="22"/>
          <w:szCs w:val="22"/>
        </w:rPr>
        <w:t xml:space="preserve"> </w:t>
      </w:r>
      <w:r>
        <w:rPr>
          <w:sz w:val="22"/>
          <w:szCs w:val="22"/>
        </w:rPr>
        <w:t>у</w:t>
      </w:r>
      <w:r w:rsidR="00903014">
        <w:rPr>
          <w:sz w:val="22"/>
          <w:szCs w:val="22"/>
        </w:rPr>
        <w:t xml:space="preserve"> </w:t>
      </w:r>
      <w:r>
        <w:rPr>
          <w:sz w:val="22"/>
          <w:szCs w:val="22"/>
        </w:rPr>
        <w:t>свему</w:t>
      </w:r>
      <w:r w:rsidR="00903014">
        <w:rPr>
          <w:sz w:val="22"/>
          <w:szCs w:val="22"/>
        </w:rPr>
        <w:t xml:space="preserve"> </w:t>
      </w:r>
      <w:r>
        <w:rPr>
          <w:sz w:val="22"/>
          <w:szCs w:val="22"/>
        </w:rPr>
        <w:t>на</w:t>
      </w:r>
      <w:r w:rsidR="00903014">
        <w:rPr>
          <w:sz w:val="22"/>
          <w:szCs w:val="22"/>
        </w:rPr>
        <w:t xml:space="preserve"> </w:t>
      </w:r>
      <w:r>
        <w:rPr>
          <w:sz w:val="22"/>
          <w:szCs w:val="22"/>
        </w:rPr>
        <w:t>уговорени</w:t>
      </w:r>
      <w:r w:rsidR="00903014">
        <w:rPr>
          <w:sz w:val="22"/>
          <w:szCs w:val="22"/>
        </w:rPr>
        <w:t xml:space="preserve"> </w:t>
      </w:r>
      <w:r>
        <w:rPr>
          <w:sz w:val="22"/>
          <w:szCs w:val="22"/>
        </w:rPr>
        <w:t>начин</w:t>
      </w:r>
      <w:r w:rsidR="00903014">
        <w:rPr>
          <w:sz w:val="22"/>
          <w:szCs w:val="22"/>
        </w:rPr>
        <w:t xml:space="preserve"> </w:t>
      </w:r>
      <w:r>
        <w:rPr>
          <w:sz w:val="22"/>
          <w:szCs w:val="22"/>
        </w:rPr>
        <w:t>и</w:t>
      </w:r>
      <w:r w:rsidR="00903014">
        <w:rPr>
          <w:sz w:val="22"/>
          <w:szCs w:val="22"/>
        </w:rPr>
        <w:t xml:space="preserve"> </w:t>
      </w:r>
      <w:r>
        <w:rPr>
          <w:sz w:val="22"/>
          <w:szCs w:val="22"/>
        </w:rPr>
        <w:t>ууговореном</w:t>
      </w:r>
      <w:r w:rsidR="00903014">
        <w:rPr>
          <w:sz w:val="22"/>
          <w:szCs w:val="22"/>
        </w:rPr>
        <w:t xml:space="preserve"> </w:t>
      </w:r>
      <w:r>
        <w:rPr>
          <w:sz w:val="22"/>
          <w:szCs w:val="22"/>
        </w:rPr>
        <w:t>року</w:t>
      </w:r>
      <w:r w:rsidRPr="007F3F1B">
        <w:rPr>
          <w:sz w:val="22"/>
          <w:szCs w:val="22"/>
        </w:rPr>
        <w:t xml:space="preserve">, </w:t>
      </w:r>
      <w:r>
        <w:rPr>
          <w:sz w:val="22"/>
          <w:szCs w:val="22"/>
        </w:rPr>
        <w:t>односно</w:t>
      </w:r>
      <w:r w:rsidR="00903014">
        <w:rPr>
          <w:sz w:val="22"/>
          <w:szCs w:val="22"/>
        </w:rPr>
        <w:t xml:space="preserve"> </w:t>
      </w:r>
      <w:r>
        <w:rPr>
          <w:sz w:val="22"/>
          <w:szCs w:val="22"/>
        </w:rPr>
        <w:t>у</w:t>
      </w:r>
      <w:r w:rsidR="00903014">
        <w:rPr>
          <w:sz w:val="22"/>
          <w:szCs w:val="22"/>
        </w:rPr>
        <w:t xml:space="preserve"> </w:t>
      </w:r>
      <w:r>
        <w:rPr>
          <w:sz w:val="22"/>
          <w:szCs w:val="22"/>
        </w:rPr>
        <w:t>случају</w:t>
      </w:r>
      <w:r w:rsidR="00903014">
        <w:rPr>
          <w:sz w:val="22"/>
          <w:szCs w:val="22"/>
        </w:rPr>
        <w:t xml:space="preserve"> </w:t>
      </w:r>
      <w:r>
        <w:rPr>
          <w:sz w:val="22"/>
          <w:szCs w:val="22"/>
        </w:rPr>
        <w:t>да</w:t>
      </w:r>
      <w:r w:rsidR="00903014">
        <w:rPr>
          <w:sz w:val="22"/>
          <w:szCs w:val="22"/>
        </w:rPr>
        <w:t xml:space="preserve"> </w:t>
      </w:r>
      <w:r>
        <w:rPr>
          <w:sz w:val="22"/>
          <w:szCs w:val="22"/>
        </w:rPr>
        <w:t>врши</w:t>
      </w:r>
      <w:r w:rsidR="00903014">
        <w:rPr>
          <w:sz w:val="22"/>
          <w:szCs w:val="22"/>
        </w:rPr>
        <w:t xml:space="preserve"> </w:t>
      </w:r>
      <w:r>
        <w:rPr>
          <w:sz w:val="22"/>
          <w:szCs w:val="22"/>
        </w:rPr>
        <w:t>битне</w:t>
      </w:r>
      <w:r w:rsidR="00903014">
        <w:rPr>
          <w:sz w:val="22"/>
          <w:szCs w:val="22"/>
        </w:rPr>
        <w:t xml:space="preserve"> </w:t>
      </w:r>
      <w:r>
        <w:rPr>
          <w:sz w:val="22"/>
          <w:szCs w:val="22"/>
        </w:rPr>
        <w:t>повреде</w:t>
      </w:r>
      <w:r w:rsidR="00903014">
        <w:rPr>
          <w:sz w:val="22"/>
          <w:szCs w:val="22"/>
        </w:rPr>
        <w:t xml:space="preserve"> </w:t>
      </w:r>
      <w:r>
        <w:rPr>
          <w:sz w:val="22"/>
          <w:szCs w:val="22"/>
          <w:lang w:val="sr-Cyrl-CS"/>
        </w:rPr>
        <w:t>Оквирног споразума,</w:t>
      </w:r>
      <w:r>
        <w:rPr>
          <w:sz w:val="22"/>
          <w:szCs w:val="22"/>
        </w:rPr>
        <w:t>у</w:t>
      </w:r>
      <w:r w:rsidR="009A1382">
        <w:rPr>
          <w:sz w:val="22"/>
          <w:szCs w:val="22"/>
        </w:rPr>
        <w:t xml:space="preserve"> </w:t>
      </w:r>
      <w:r>
        <w:rPr>
          <w:sz w:val="22"/>
          <w:szCs w:val="22"/>
        </w:rPr>
        <w:t>смислу</w:t>
      </w:r>
      <w:r w:rsidR="009A1382">
        <w:rPr>
          <w:sz w:val="22"/>
          <w:szCs w:val="22"/>
        </w:rPr>
        <w:t xml:space="preserve"> </w:t>
      </w:r>
      <w:r>
        <w:rPr>
          <w:sz w:val="22"/>
          <w:szCs w:val="22"/>
        </w:rPr>
        <w:t>одредаба</w:t>
      </w:r>
      <w:r w:rsidR="009A1382">
        <w:rPr>
          <w:sz w:val="22"/>
          <w:szCs w:val="22"/>
        </w:rPr>
        <w:t xml:space="preserve"> </w:t>
      </w:r>
      <w:r>
        <w:rPr>
          <w:sz w:val="22"/>
          <w:szCs w:val="22"/>
        </w:rPr>
        <w:t>Закона</w:t>
      </w:r>
      <w:r w:rsidR="009A1382">
        <w:rPr>
          <w:sz w:val="22"/>
          <w:szCs w:val="22"/>
        </w:rPr>
        <w:t xml:space="preserve"> </w:t>
      </w:r>
      <w:r>
        <w:rPr>
          <w:sz w:val="22"/>
          <w:szCs w:val="22"/>
        </w:rPr>
        <w:t>о</w:t>
      </w:r>
      <w:r w:rsidR="009A1382">
        <w:rPr>
          <w:sz w:val="22"/>
          <w:szCs w:val="22"/>
        </w:rPr>
        <w:t xml:space="preserve"> </w:t>
      </w:r>
      <w:r>
        <w:rPr>
          <w:sz w:val="22"/>
          <w:szCs w:val="22"/>
        </w:rPr>
        <w:t>облигационим</w:t>
      </w:r>
      <w:r w:rsidR="009A1382">
        <w:rPr>
          <w:sz w:val="22"/>
          <w:szCs w:val="22"/>
        </w:rPr>
        <w:t xml:space="preserve"> </w:t>
      </w:r>
      <w:r>
        <w:rPr>
          <w:sz w:val="22"/>
          <w:szCs w:val="22"/>
        </w:rPr>
        <w:t>односима</w:t>
      </w:r>
      <w:r w:rsidRPr="007F3F1B">
        <w:rPr>
          <w:sz w:val="22"/>
          <w:szCs w:val="22"/>
        </w:rPr>
        <w:t xml:space="preserve">. </w:t>
      </w:r>
    </w:p>
    <w:p w:rsidR="009A1382" w:rsidRDefault="009D18F6" w:rsidP="009D18F6">
      <w:pPr>
        <w:pStyle w:val="BodyText"/>
        <w:rPr>
          <w:sz w:val="22"/>
          <w:szCs w:val="22"/>
        </w:rPr>
      </w:pPr>
      <w:r>
        <w:rPr>
          <w:sz w:val="22"/>
          <w:szCs w:val="22"/>
        </w:rPr>
        <w:t>Страна</w:t>
      </w:r>
      <w:r w:rsidR="009A1382">
        <w:rPr>
          <w:sz w:val="22"/>
          <w:szCs w:val="22"/>
        </w:rPr>
        <w:t xml:space="preserve"> </w:t>
      </w:r>
      <w:r>
        <w:rPr>
          <w:sz w:val="22"/>
          <w:szCs w:val="22"/>
        </w:rPr>
        <w:t>која</w:t>
      </w:r>
      <w:r w:rsidR="009A1382">
        <w:rPr>
          <w:sz w:val="22"/>
          <w:szCs w:val="22"/>
        </w:rPr>
        <w:t xml:space="preserve"> </w:t>
      </w:r>
      <w:r>
        <w:rPr>
          <w:sz w:val="22"/>
          <w:szCs w:val="22"/>
        </w:rPr>
        <w:t>жели</w:t>
      </w:r>
      <w:r w:rsidR="009A1382">
        <w:rPr>
          <w:sz w:val="22"/>
          <w:szCs w:val="22"/>
        </w:rPr>
        <w:t xml:space="preserve"> </w:t>
      </w:r>
      <w:r>
        <w:rPr>
          <w:sz w:val="22"/>
          <w:szCs w:val="22"/>
        </w:rPr>
        <w:t>да</w:t>
      </w:r>
      <w:r w:rsidR="009A1382">
        <w:rPr>
          <w:sz w:val="22"/>
          <w:szCs w:val="22"/>
        </w:rPr>
        <w:t xml:space="preserve"> </w:t>
      </w:r>
      <w:r>
        <w:rPr>
          <w:sz w:val="22"/>
          <w:szCs w:val="22"/>
        </w:rPr>
        <w:t>раскине</w:t>
      </w:r>
      <w:r w:rsidR="009A1382">
        <w:rPr>
          <w:sz w:val="22"/>
          <w:szCs w:val="22"/>
        </w:rPr>
        <w:t xml:space="preserve"> </w:t>
      </w:r>
      <w:r>
        <w:rPr>
          <w:sz w:val="22"/>
          <w:szCs w:val="22"/>
          <w:lang w:val="sr-Cyrl-CS"/>
        </w:rPr>
        <w:t>Оквирни споразум</w:t>
      </w:r>
      <w:r w:rsidR="009A1382">
        <w:rPr>
          <w:sz w:val="22"/>
          <w:szCs w:val="22"/>
        </w:rPr>
        <w:t>Д</w:t>
      </w:r>
      <w:r>
        <w:rPr>
          <w:sz w:val="22"/>
          <w:szCs w:val="22"/>
        </w:rPr>
        <w:t>ужна</w:t>
      </w:r>
    </w:p>
    <w:p w:rsidR="009D18F6" w:rsidRDefault="009A1382" w:rsidP="009D18F6">
      <w:pPr>
        <w:pStyle w:val="BodyText"/>
        <w:rPr>
          <w:sz w:val="22"/>
          <w:szCs w:val="22"/>
          <w:lang w:val="sr-Cyrl-CS"/>
        </w:rPr>
      </w:pPr>
      <w:r>
        <w:rPr>
          <w:sz w:val="22"/>
          <w:szCs w:val="22"/>
        </w:rPr>
        <w:t>Ј</w:t>
      </w:r>
      <w:r w:rsidR="009D18F6">
        <w:rPr>
          <w:sz w:val="22"/>
          <w:szCs w:val="22"/>
        </w:rPr>
        <w:t>е</w:t>
      </w:r>
      <w:r>
        <w:rPr>
          <w:sz w:val="22"/>
          <w:szCs w:val="22"/>
        </w:rPr>
        <w:t xml:space="preserve"> </w:t>
      </w:r>
      <w:r w:rsidR="009D18F6">
        <w:rPr>
          <w:sz w:val="22"/>
          <w:szCs w:val="22"/>
        </w:rPr>
        <w:t>да</w:t>
      </w:r>
      <w:r>
        <w:rPr>
          <w:sz w:val="22"/>
          <w:szCs w:val="22"/>
        </w:rPr>
        <w:t xml:space="preserve"> </w:t>
      </w:r>
      <w:r w:rsidR="009D18F6">
        <w:rPr>
          <w:sz w:val="22"/>
          <w:szCs w:val="22"/>
        </w:rPr>
        <w:t>о</w:t>
      </w:r>
      <w:r>
        <w:rPr>
          <w:sz w:val="22"/>
          <w:szCs w:val="22"/>
        </w:rPr>
        <w:t xml:space="preserve"> </w:t>
      </w:r>
      <w:r w:rsidR="009D18F6">
        <w:rPr>
          <w:sz w:val="22"/>
          <w:szCs w:val="22"/>
        </w:rPr>
        <w:t>томе</w:t>
      </w:r>
      <w:r>
        <w:rPr>
          <w:sz w:val="22"/>
          <w:szCs w:val="22"/>
        </w:rPr>
        <w:t xml:space="preserve"> </w:t>
      </w:r>
      <w:r w:rsidR="009D18F6">
        <w:rPr>
          <w:sz w:val="22"/>
          <w:szCs w:val="22"/>
        </w:rPr>
        <w:t>у</w:t>
      </w:r>
      <w:r>
        <w:rPr>
          <w:sz w:val="22"/>
          <w:szCs w:val="22"/>
        </w:rPr>
        <w:t xml:space="preserve"> </w:t>
      </w:r>
      <w:r w:rsidR="009D18F6">
        <w:rPr>
          <w:sz w:val="22"/>
          <w:szCs w:val="22"/>
        </w:rPr>
        <w:t>разумном</w:t>
      </w:r>
      <w:r>
        <w:rPr>
          <w:sz w:val="22"/>
          <w:szCs w:val="22"/>
        </w:rPr>
        <w:t xml:space="preserve"> </w:t>
      </w:r>
      <w:r w:rsidR="009D18F6">
        <w:rPr>
          <w:sz w:val="22"/>
          <w:szCs w:val="22"/>
        </w:rPr>
        <w:t>року</w:t>
      </w:r>
      <w:r>
        <w:rPr>
          <w:sz w:val="22"/>
          <w:szCs w:val="22"/>
        </w:rPr>
        <w:t xml:space="preserve"> </w:t>
      </w:r>
      <w:r w:rsidR="009D18F6">
        <w:rPr>
          <w:sz w:val="22"/>
          <w:szCs w:val="22"/>
        </w:rPr>
        <w:t>писмено</w:t>
      </w:r>
      <w:r>
        <w:rPr>
          <w:sz w:val="22"/>
          <w:szCs w:val="22"/>
        </w:rPr>
        <w:t xml:space="preserve"> </w:t>
      </w:r>
      <w:r w:rsidR="009D18F6">
        <w:rPr>
          <w:sz w:val="22"/>
          <w:szCs w:val="22"/>
        </w:rPr>
        <w:t>обавести</w:t>
      </w:r>
      <w:r>
        <w:rPr>
          <w:sz w:val="22"/>
          <w:szCs w:val="22"/>
        </w:rPr>
        <w:t xml:space="preserve"> </w:t>
      </w:r>
      <w:r w:rsidR="009D18F6">
        <w:rPr>
          <w:sz w:val="22"/>
          <w:szCs w:val="22"/>
        </w:rPr>
        <w:t>другустрану</w:t>
      </w:r>
      <w:r w:rsidR="009D18F6" w:rsidRPr="007F3F1B">
        <w:rPr>
          <w:sz w:val="22"/>
          <w:szCs w:val="22"/>
        </w:rPr>
        <w:t>.</w:t>
      </w:r>
    </w:p>
    <w:p w:rsidR="009D18F6" w:rsidRPr="007F3F1B" w:rsidRDefault="009D18F6" w:rsidP="009D18F6">
      <w:pPr>
        <w:pStyle w:val="BodyText"/>
        <w:rPr>
          <w:sz w:val="22"/>
          <w:szCs w:val="22"/>
        </w:rPr>
      </w:pPr>
      <w:r>
        <w:rPr>
          <w:sz w:val="22"/>
          <w:szCs w:val="22"/>
        </w:rPr>
        <w:t>Раскидом</w:t>
      </w:r>
      <w:r w:rsidR="009A1382">
        <w:rPr>
          <w:sz w:val="22"/>
          <w:szCs w:val="22"/>
        </w:rPr>
        <w:t xml:space="preserve"> </w:t>
      </w:r>
      <w:r>
        <w:rPr>
          <w:sz w:val="22"/>
          <w:szCs w:val="22"/>
          <w:lang w:val="sr-Cyrl-CS"/>
        </w:rPr>
        <w:t>Оквирног споразума</w:t>
      </w:r>
      <w:r w:rsidR="009A1382">
        <w:rPr>
          <w:sz w:val="22"/>
          <w:szCs w:val="22"/>
          <w:lang w:val="en-US"/>
        </w:rPr>
        <w:t xml:space="preserve"> </w:t>
      </w:r>
      <w:r>
        <w:rPr>
          <w:sz w:val="22"/>
          <w:szCs w:val="22"/>
        </w:rPr>
        <w:t>не</w:t>
      </w:r>
      <w:r w:rsidR="00354D04">
        <w:rPr>
          <w:sz w:val="22"/>
          <w:szCs w:val="22"/>
        </w:rPr>
        <w:t xml:space="preserve"> </w:t>
      </w:r>
      <w:r w:rsidR="00354D04">
        <w:rPr>
          <w:sz w:val="22"/>
          <w:szCs w:val="22"/>
          <w:lang w:val="sr-Cyrl-CS"/>
        </w:rPr>
        <w:t>п</w:t>
      </w:r>
      <w:r>
        <w:rPr>
          <w:sz w:val="22"/>
          <w:szCs w:val="22"/>
        </w:rPr>
        <w:t>рестаје</w:t>
      </w:r>
      <w:r w:rsidR="00354D04">
        <w:rPr>
          <w:sz w:val="22"/>
          <w:szCs w:val="22"/>
        </w:rPr>
        <w:t xml:space="preserve"> </w:t>
      </w:r>
      <w:r w:rsidR="009A1382">
        <w:rPr>
          <w:sz w:val="22"/>
          <w:szCs w:val="22"/>
        </w:rPr>
        <w:t>Е</w:t>
      </w:r>
      <w:r>
        <w:rPr>
          <w:sz w:val="22"/>
          <w:szCs w:val="22"/>
        </w:rPr>
        <w:t>вентуална</w:t>
      </w:r>
      <w:r w:rsidR="00354D04">
        <w:rPr>
          <w:sz w:val="22"/>
          <w:szCs w:val="22"/>
        </w:rPr>
        <w:t xml:space="preserve"> </w:t>
      </w:r>
      <w:r w:rsidR="009A1382">
        <w:rPr>
          <w:sz w:val="22"/>
          <w:szCs w:val="22"/>
        </w:rPr>
        <w:t>О</w:t>
      </w:r>
      <w:r>
        <w:rPr>
          <w:sz w:val="22"/>
          <w:szCs w:val="22"/>
        </w:rPr>
        <w:t>бавеза</w:t>
      </w:r>
      <w:r w:rsidR="00354D04">
        <w:rPr>
          <w:sz w:val="22"/>
          <w:szCs w:val="22"/>
        </w:rPr>
        <w:t xml:space="preserve"> </w:t>
      </w:r>
      <w:r w:rsidR="009A1382">
        <w:rPr>
          <w:sz w:val="22"/>
          <w:szCs w:val="22"/>
        </w:rPr>
        <w:t>Д</w:t>
      </w:r>
      <w:r>
        <w:rPr>
          <w:sz w:val="22"/>
          <w:szCs w:val="22"/>
        </w:rPr>
        <w:t>а</w:t>
      </w:r>
      <w:r w:rsidR="00354D04">
        <w:rPr>
          <w:sz w:val="22"/>
          <w:szCs w:val="22"/>
        </w:rPr>
        <w:t xml:space="preserve"> </w:t>
      </w:r>
      <w:r w:rsidR="009A1382">
        <w:rPr>
          <w:sz w:val="22"/>
          <w:szCs w:val="22"/>
        </w:rPr>
        <w:t>С</w:t>
      </w:r>
      <w:r>
        <w:rPr>
          <w:sz w:val="22"/>
          <w:szCs w:val="22"/>
        </w:rPr>
        <w:t>е</w:t>
      </w:r>
      <w:r w:rsidR="00354D04">
        <w:rPr>
          <w:sz w:val="22"/>
          <w:szCs w:val="22"/>
        </w:rPr>
        <w:t xml:space="preserve"> </w:t>
      </w:r>
      <w:r>
        <w:rPr>
          <w:sz w:val="22"/>
          <w:szCs w:val="22"/>
        </w:rPr>
        <w:t>накнади</w:t>
      </w:r>
      <w:r>
        <w:rPr>
          <w:sz w:val="22"/>
          <w:szCs w:val="22"/>
          <w:lang w:val="sr-Cyrl-CS"/>
        </w:rPr>
        <w:t xml:space="preserve">стварна </w:t>
      </w:r>
      <w:r>
        <w:rPr>
          <w:sz w:val="22"/>
          <w:szCs w:val="22"/>
        </w:rPr>
        <w:t>штета</w:t>
      </w:r>
      <w:r w:rsidR="009A1382">
        <w:rPr>
          <w:sz w:val="22"/>
          <w:szCs w:val="22"/>
        </w:rPr>
        <w:t xml:space="preserve"> </w:t>
      </w:r>
      <w:r>
        <w:rPr>
          <w:sz w:val="22"/>
          <w:szCs w:val="22"/>
        </w:rPr>
        <w:t>проузрокована</w:t>
      </w:r>
      <w:r w:rsidR="009A1382">
        <w:rPr>
          <w:sz w:val="22"/>
          <w:szCs w:val="22"/>
        </w:rPr>
        <w:t xml:space="preserve"> </w:t>
      </w:r>
      <w:r>
        <w:rPr>
          <w:sz w:val="22"/>
          <w:szCs w:val="22"/>
        </w:rPr>
        <w:t>другој</w:t>
      </w:r>
      <w:r w:rsidR="009A1382">
        <w:rPr>
          <w:sz w:val="22"/>
          <w:szCs w:val="22"/>
        </w:rPr>
        <w:t xml:space="preserve"> </w:t>
      </w:r>
      <w:r>
        <w:rPr>
          <w:sz w:val="22"/>
          <w:szCs w:val="22"/>
        </w:rPr>
        <w:t>страни</w:t>
      </w:r>
      <w:r w:rsidR="009A1382">
        <w:rPr>
          <w:sz w:val="22"/>
          <w:szCs w:val="22"/>
        </w:rPr>
        <w:t xml:space="preserve"> </w:t>
      </w:r>
      <w:r>
        <w:rPr>
          <w:sz w:val="22"/>
          <w:szCs w:val="22"/>
        </w:rPr>
        <w:t>а</w:t>
      </w:r>
      <w:r w:rsidRPr="007F3F1B">
        <w:rPr>
          <w:sz w:val="22"/>
          <w:szCs w:val="22"/>
        </w:rPr>
        <w:t xml:space="preserve">, </w:t>
      </w:r>
      <w:r>
        <w:rPr>
          <w:sz w:val="22"/>
          <w:szCs w:val="22"/>
        </w:rPr>
        <w:t>такође</w:t>
      </w:r>
      <w:r w:rsidRPr="007F3F1B">
        <w:rPr>
          <w:sz w:val="22"/>
          <w:szCs w:val="22"/>
        </w:rPr>
        <w:t xml:space="preserve">, </w:t>
      </w:r>
      <w:r>
        <w:rPr>
          <w:sz w:val="22"/>
          <w:szCs w:val="22"/>
        </w:rPr>
        <w:t>раскидне</w:t>
      </w:r>
      <w:r w:rsidR="009A1382">
        <w:rPr>
          <w:sz w:val="22"/>
          <w:szCs w:val="22"/>
        </w:rPr>
        <w:t xml:space="preserve"> </w:t>
      </w:r>
      <w:r>
        <w:rPr>
          <w:sz w:val="22"/>
          <w:szCs w:val="22"/>
        </w:rPr>
        <w:t>маутицајанина</w:t>
      </w:r>
      <w:r w:rsidR="000864A4">
        <w:rPr>
          <w:sz w:val="22"/>
          <w:szCs w:val="22"/>
        </w:rPr>
        <w:t xml:space="preserve"> </w:t>
      </w:r>
      <w:r>
        <w:rPr>
          <w:sz w:val="22"/>
          <w:szCs w:val="22"/>
        </w:rPr>
        <w:t>решавање</w:t>
      </w:r>
      <w:r w:rsidR="000864A4">
        <w:rPr>
          <w:sz w:val="22"/>
          <w:szCs w:val="22"/>
        </w:rPr>
        <w:t xml:space="preserve"> </w:t>
      </w:r>
      <w:r>
        <w:rPr>
          <w:sz w:val="22"/>
          <w:szCs w:val="22"/>
        </w:rPr>
        <w:t>евентуалих</w:t>
      </w:r>
      <w:r w:rsidR="000864A4">
        <w:rPr>
          <w:sz w:val="22"/>
          <w:szCs w:val="22"/>
        </w:rPr>
        <w:t xml:space="preserve"> </w:t>
      </w:r>
      <w:r>
        <w:rPr>
          <w:sz w:val="22"/>
          <w:szCs w:val="22"/>
        </w:rPr>
        <w:t>спорова</w:t>
      </w:r>
      <w:r w:rsidR="000864A4">
        <w:rPr>
          <w:sz w:val="22"/>
          <w:szCs w:val="22"/>
        </w:rPr>
        <w:t xml:space="preserve"> </w:t>
      </w:r>
      <w:r>
        <w:rPr>
          <w:sz w:val="22"/>
          <w:szCs w:val="22"/>
        </w:rPr>
        <w:t>и</w:t>
      </w:r>
      <w:r w:rsidR="000864A4">
        <w:rPr>
          <w:sz w:val="22"/>
          <w:szCs w:val="22"/>
        </w:rPr>
        <w:t xml:space="preserve"> </w:t>
      </w:r>
      <w:r>
        <w:rPr>
          <w:sz w:val="22"/>
          <w:szCs w:val="22"/>
        </w:rPr>
        <w:t>уређивање</w:t>
      </w:r>
      <w:r w:rsidR="000864A4">
        <w:rPr>
          <w:sz w:val="22"/>
          <w:szCs w:val="22"/>
        </w:rPr>
        <w:t xml:space="preserve"> </w:t>
      </w:r>
      <w:r>
        <w:rPr>
          <w:sz w:val="22"/>
          <w:szCs w:val="22"/>
        </w:rPr>
        <w:t>права</w:t>
      </w:r>
      <w:r w:rsidR="000864A4">
        <w:rPr>
          <w:sz w:val="22"/>
          <w:szCs w:val="22"/>
        </w:rPr>
        <w:t xml:space="preserve"> </w:t>
      </w:r>
      <w:r>
        <w:rPr>
          <w:sz w:val="22"/>
          <w:szCs w:val="22"/>
        </w:rPr>
        <w:t>и</w:t>
      </w:r>
      <w:r w:rsidR="000864A4">
        <w:rPr>
          <w:sz w:val="22"/>
          <w:szCs w:val="22"/>
        </w:rPr>
        <w:t xml:space="preserve"> </w:t>
      </w:r>
      <w:r>
        <w:rPr>
          <w:sz w:val="22"/>
          <w:szCs w:val="22"/>
        </w:rPr>
        <w:t>обавеза</w:t>
      </w:r>
      <w:r>
        <w:rPr>
          <w:sz w:val="22"/>
          <w:szCs w:val="22"/>
          <w:lang w:val="sr-Cyrl-CS"/>
        </w:rPr>
        <w:t>на</w:t>
      </w:r>
      <w:r w:rsidR="000864A4">
        <w:rPr>
          <w:sz w:val="22"/>
          <w:szCs w:val="22"/>
          <w:lang w:val="en-US"/>
        </w:rPr>
        <w:t xml:space="preserve"> </w:t>
      </w:r>
      <w:r>
        <w:rPr>
          <w:sz w:val="22"/>
          <w:szCs w:val="22"/>
          <w:lang w:val="sr-Cyrl-CS"/>
        </w:rPr>
        <w:t xml:space="preserve">сталих пре </w:t>
      </w:r>
      <w:r>
        <w:rPr>
          <w:sz w:val="22"/>
          <w:szCs w:val="22"/>
        </w:rPr>
        <w:t>раскида</w:t>
      </w:r>
      <w:r w:rsidRPr="007F3F1B">
        <w:rPr>
          <w:sz w:val="22"/>
          <w:szCs w:val="22"/>
        </w:rPr>
        <w:t>.</w:t>
      </w:r>
    </w:p>
    <w:p w:rsidR="00D651EB" w:rsidRDefault="009D18F6" w:rsidP="009D18F6">
      <w:pPr>
        <w:autoSpaceDE w:val="0"/>
        <w:autoSpaceDN w:val="0"/>
        <w:adjustRightInd w:val="0"/>
        <w:jc w:val="both"/>
        <w:rPr>
          <w:sz w:val="22"/>
          <w:szCs w:val="22"/>
          <w:lang w:val="sr-Cyrl-CS"/>
        </w:rPr>
      </w:pPr>
      <w:r>
        <w:rPr>
          <w:sz w:val="22"/>
          <w:szCs w:val="22"/>
          <w:lang w:val="sr-Cyrl-CS"/>
        </w:rPr>
        <w:t>С</w:t>
      </w:r>
      <w:r>
        <w:rPr>
          <w:sz w:val="22"/>
          <w:szCs w:val="22"/>
        </w:rPr>
        <w:t>трана</w:t>
      </w:r>
      <w:r w:rsidR="000864A4">
        <w:rPr>
          <w:sz w:val="22"/>
          <w:szCs w:val="22"/>
        </w:rPr>
        <w:t xml:space="preserve"> </w:t>
      </w:r>
      <w:r>
        <w:rPr>
          <w:sz w:val="22"/>
          <w:szCs w:val="22"/>
        </w:rPr>
        <w:t>која</w:t>
      </w:r>
      <w:r w:rsidR="000864A4">
        <w:rPr>
          <w:sz w:val="22"/>
          <w:szCs w:val="22"/>
        </w:rPr>
        <w:t xml:space="preserve"> </w:t>
      </w:r>
      <w:r>
        <w:rPr>
          <w:sz w:val="22"/>
          <w:szCs w:val="22"/>
        </w:rPr>
        <w:t>је</w:t>
      </w:r>
      <w:r w:rsidR="000864A4">
        <w:rPr>
          <w:sz w:val="22"/>
          <w:szCs w:val="22"/>
        </w:rPr>
        <w:t xml:space="preserve"> </w:t>
      </w:r>
      <w:r>
        <w:rPr>
          <w:sz w:val="22"/>
          <w:szCs w:val="22"/>
        </w:rPr>
        <w:t>одговорна</w:t>
      </w:r>
      <w:r w:rsidR="000864A4">
        <w:rPr>
          <w:sz w:val="22"/>
          <w:szCs w:val="22"/>
        </w:rPr>
        <w:t xml:space="preserve"> </w:t>
      </w:r>
      <w:r>
        <w:rPr>
          <w:sz w:val="22"/>
          <w:szCs w:val="22"/>
        </w:rPr>
        <w:t>за</w:t>
      </w:r>
      <w:r w:rsidR="000864A4">
        <w:rPr>
          <w:sz w:val="22"/>
          <w:szCs w:val="22"/>
        </w:rPr>
        <w:t xml:space="preserve"> </w:t>
      </w:r>
      <w:r>
        <w:rPr>
          <w:sz w:val="22"/>
          <w:szCs w:val="22"/>
        </w:rPr>
        <w:t>раскид</w:t>
      </w:r>
      <w:r w:rsidR="000864A4">
        <w:rPr>
          <w:sz w:val="22"/>
          <w:szCs w:val="22"/>
        </w:rPr>
        <w:t xml:space="preserve"> </w:t>
      </w:r>
      <w:r>
        <w:rPr>
          <w:sz w:val="22"/>
          <w:szCs w:val="22"/>
          <w:lang w:val="sr-Cyrl-CS"/>
        </w:rPr>
        <w:t xml:space="preserve">Оквирног споразума </w:t>
      </w:r>
      <w:r>
        <w:rPr>
          <w:sz w:val="22"/>
          <w:szCs w:val="22"/>
        </w:rPr>
        <w:t>дужна</w:t>
      </w:r>
      <w:r w:rsidR="000864A4">
        <w:rPr>
          <w:sz w:val="22"/>
          <w:szCs w:val="22"/>
        </w:rPr>
        <w:t xml:space="preserve"> </w:t>
      </w:r>
      <w:r>
        <w:rPr>
          <w:sz w:val="22"/>
          <w:szCs w:val="22"/>
        </w:rPr>
        <w:t>је</w:t>
      </w:r>
      <w:r w:rsidR="000864A4">
        <w:rPr>
          <w:sz w:val="22"/>
          <w:szCs w:val="22"/>
        </w:rPr>
        <w:t xml:space="preserve"> </w:t>
      </w:r>
      <w:r>
        <w:rPr>
          <w:sz w:val="22"/>
          <w:szCs w:val="22"/>
        </w:rPr>
        <w:t>да</w:t>
      </w:r>
      <w:r w:rsidR="000864A4">
        <w:rPr>
          <w:sz w:val="22"/>
          <w:szCs w:val="22"/>
        </w:rPr>
        <w:t xml:space="preserve"> </w:t>
      </w:r>
      <w:r>
        <w:rPr>
          <w:sz w:val="22"/>
          <w:szCs w:val="22"/>
        </w:rPr>
        <w:t>другој</w:t>
      </w:r>
      <w:r w:rsidR="000864A4">
        <w:rPr>
          <w:sz w:val="22"/>
          <w:szCs w:val="22"/>
        </w:rPr>
        <w:t xml:space="preserve"> </w:t>
      </w:r>
      <w:r>
        <w:rPr>
          <w:sz w:val="22"/>
          <w:szCs w:val="22"/>
        </w:rPr>
        <w:t>страни</w:t>
      </w:r>
      <w:r w:rsidR="000864A4">
        <w:rPr>
          <w:sz w:val="22"/>
          <w:szCs w:val="22"/>
        </w:rPr>
        <w:t xml:space="preserve"> </w:t>
      </w:r>
      <w:r>
        <w:rPr>
          <w:sz w:val="22"/>
          <w:szCs w:val="22"/>
        </w:rPr>
        <w:t>надокнади штету</w:t>
      </w:r>
      <w:r>
        <w:rPr>
          <w:sz w:val="22"/>
          <w:szCs w:val="22"/>
          <w:lang w:val="sr-Cyrl-CS"/>
        </w:rPr>
        <w:t>.</w:t>
      </w:r>
    </w:p>
    <w:p w:rsidR="009D18F6" w:rsidRDefault="009D18F6" w:rsidP="009D18F6">
      <w:pPr>
        <w:autoSpaceDE w:val="0"/>
        <w:autoSpaceDN w:val="0"/>
        <w:adjustRightInd w:val="0"/>
        <w:jc w:val="both"/>
        <w:rPr>
          <w:b/>
          <w:sz w:val="22"/>
          <w:szCs w:val="22"/>
        </w:rPr>
      </w:pPr>
    </w:p>
    <w:p w:rsidR="008E401A" w:rsidRPr="00673908" w:rsidRDefault="008E401A" w:rsidP="00D619C7">
      <w:pPr>
        <w:autoSpaceDE w:val="0"/>
        <w:autoSpaceDN w:val="0"/>
        <w:adjustRightInd w:val="0"/>
        <w:jc w:val="center"/>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8E401A" w:rsidRDefault="008E401A" w:rsidP="008E401A">
      <w:pPr>
        <w:ind w:firstLine="425"/>
        <w:jc w:val="center"/>
        <w:rPr>
          <w:b/>
          <w:sz w:val="22"/>
          <w:szCs w:val="22"/>
        </w:rPr>
      </w:pPr>
      <w:r w:rsidRPr="00673908">
        <w:rPr>
          <w:b/>
          <w:sz w:val="22"/>
          <w:szCs w:val="22"/>
        </w:rPr>
        <w:t>Члан 1</w:t>
      </w:r>
      <w:r w:rsidR="005A26B9">
        <w:rPr>
          <w:b/>
          <w:sz w:val="22"/>
          <w:szCs w:val="22"/>
        </w:rPr>
        <w:t>5</w:t>
      </w:r>
      <w:r w:rsidRPr="00673908">
        <w:rPr>
          <w:b/>
          <w:sz w:val="22"/>
          <w:szCs w:val="22"/>
        </w:rPr>
        <w:t>.</w:t>
      </w:r>
    </w:p>
    <w:p w:rsidR="008E401A" w:rsidRDefault="008E401A" w:rsidP="008E401A">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2A33A2" w:rsidRDefault="002A33A2" w:rsidP="008E401A">
      <w:pPr>
        <w:jc w:val="both"/>
        <w:rPr>
          <w:sz w:val="22"/>
          <w:szCs w:val="22"/>
          <w:lang w:val="sr-Latn-CS"/>
        </w:rPr>
      </w:pPr>
    </w:p>
    <w:p w:rsidR="008E401A" w:rsidRDefault="008E401A" w:rsidP="008E401A">
      <w:pPr>
        <w:ind w:firstLine="425"/>
        <w:jc w:val="center"/>
        <w:rPr>
          <w:b/>
          <w:sz w:val="22"/>
          <w:szCs w:val="22"/>
        </w:rPr>
      </w:pPr>
      <w:r w:rsidRPr="00453E45">
        <w:rPr>
          <w:b/>
          <w:sz w:val="22"/>
          <w:szCs w:val="22"/>
        </w:rPr>
        <w:t>Члан 1</w:t>
      </w:r>
      <w:r w:rsidR="005A26B9">
        <w:rPr>
          <w:b/>
          <w:sz w:val="22"/>
          <w:szCs w:val="22"/>
        </w:rPr>
        <w:t>6</w:t>
      </w:r>
      <w:r w:rsidRPr="00453E45">
        <w:rPr>
          <w:b/>
          <w:sz w:val="22"/>
          <w:szCs w:val="22"/>
        </w:rPr>
        <w:t>.</w:t>
      </w:r>
    </w:p>
    <w:p w:rsidR="008E401A" w:rsidRDefault="008E401A" w:rsidP="008E401A">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615375" w:rsidRPr="002A33A2" w:rsidRDefault="00615375" w:rsidP="008E401A">
      <w:pPr>
        <w:jc w:val="both"/>
        <w:rPr>
          <w:sz w:val="22"/>
          <w:szCs w:val="22"/>
        </w:rPr>
      </w:pPr>
    </w:p>
    <w:p w:rsidR="008E401A" w:rsidRDefault="008E401A" w:rsidP="008E401A">
      <w:pPr>
        <w:ind w:firstLine="425"/>
        <w:jc w:val="center"/>
        <w:rPr>
          <w:b/>
          <w:sz w:val="22"/>
          <w:szCs w:val="22"/>
        </w:rPr>
      </w:pPr>
      <w:r w:rsidRPr="00453E45">
        <w:rPr>
          <w:b/>
          <w:sz w:val="22"/>
          <w:szCs w:val="22"/>
        </w:rPr>
        <w:t>Члан 1</w:t>
      </w:r>
      <w:r w:rsidR="005A26B9">
        <w:rPr>
          <w:b/>
          <w:sz w:val="22"/>
          <w:szCs w:val="22"/>
        </w:rPr>
        <w:t>7</w:t>
      </w:r>
      <w:r w:rsidRPr="00453E45">
        <w:rPr>
          <w:b/>
          <w:sz w:val="22"/>
          <w:szCs w:val="22"/>
        </w:rPr>
        <w:t>.</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sidR="00EA7C3E">
        <w:rPr>
          <w:rFonts w:ascii="Times New Roman" w:hAnsi="Times New Roman"/>
          <w:sz w:val="22"/>
          <w:szCs w:val="22"/>
          <w:lang w:val="sr-Cyrl-CS"/>
        </w:rPr>
        <w:t>Новом Саду</w:t>
      </w:r>
      <w:r w:rsidRPr="00442562">
        <w:rPr>
          <w:rFonts w:ascii="Times New Roman" w:hAnsi="Times New Roman"/>
          <w:sz w:val="22"/>
          <w:szCs w:val="22"/>
        </w:rPr>
        <w:t>.</w:t>
      </w:r>
    </w:p>
    <w:p w:rsidR="008E401A" w:rsidRPr="00B75C5F" w:rsidRDefault="008E401A" w:rsidP="00442562">
      <w:pPr>
        <w:rPr>
          <w:b/>
          <w:sz w:val="22"/>
          <w:szCs w:val="22"/>
        </w:rPr>
      </w:pPr>
    </w:p>
    <w:p w:rsidR="008E401A" w:rsidRDefault="008E401A" w:rsidP="008E401A">
      <w:pPr>
        <w:ind w:firstLine="425"/>
        <w:jc w:val="center"/>
        <w:rPr>
          <w:b/>
          <w:sz w:val="22"/>
          <w:szCs w:val="22"/>
          <w:lang w:val="sr-Cyrl-CS"/>
        </w:rPr>
      </w:pPr>
      <w:r w:rsidRPr="00397091">
        <w:rPr>
          <w:b/>
          <w:sz w:val="22"/>
          <w:szCs w:val="22"/>
        </w:rPr>
        <w:t>Члан 1</w:t>
      </w:r>
      <w:r w:rsidR="005A26B9">
        <w:rPr>
          <w:b/>
          <w:sz w:val="22"/>
          <w:szCs w:val="22"/>
        </w:rPr>
        <w:t>8</w:t>
      </w:r>
      <w:r w:rsidRPr="00397091">
        <w:rPr>
          <w:b/>
          <w:sz w:val="22"/>
          <w:szCs w:val="22"/>
        </w:rPr>
        <w:t>.</w:t>
      </w:r>
    </w:p>
    <w:p w:rsidR="008B2CED" w:rsidRPr="008B2CED" w:rsidRDefault="008B2CED" w:rsidP="008E401A">
      <w:pPr>
        <w:ind w:firstLine="425"/>
        <w:jc w:val="center"/>
        <w:rPr>
          <w:b/>
          <w:sz w:val="22"/>
          <w:szCs w:val="22"/>
          <w:lang w:val="sr-Cyrl-CS"/>
        </w:rPr>
      </w:pPr>
    </w:p>
    <w:p w:rsidR="008E401A" w:rsidRDefault="008E401A" w:rsidP="008E401A">
      <w:pPr>
        <w:jc w:val="both"/>
        <w:rPr>
          <w:sz w:val="22"/>
          <w:szCs w:val="22"/>
        </w:rPr>
      </w:pPr>
      <w:r w:rsidRPr="00397091">
        <w:rPr>
          <w:sz w:val="22"/>
          <w:szCs w:val="22"/>
        </w:rPr>
        <w:t xml:space="preserve">Овај оквирни споразум је закључен у </w:t>
      </w:r>
      <w:r w:rsidRPr="00397091">
        <w:rPr>
          <w:sz w:val="22"/>
          <w:szCs w:val="22"/>
          <w:lang w:val="sr-Cyrl-CS"/>
        </w:rPr>
        <w:t>1</w:t>
      </w:r>
      <w:r w:rsidR="00A40894">
        <w:rPr>
          <w:sz w:val="22"/>
          <w:szCs w:val="22"/>
          <w:lang w:val="sr-Cyrl-CS"/>
        </w:rPr>
        <w:t>0</w:t>
      </w:r>
      <w:r w:rsidRPr="00397091">
        <w:rPr>
          <w:sz w:val="22"/>
          <w:szCs w:val="22"/>
        </w:rPr>
        <w:t xml:space="preserve"> (</w:t>
      </w:r>
      <w:r w:rsidR="00A40894">
        <w:rPr>
          <w:sz w:val="22"/>
          <w:szCs w:val="22"/>
          <w:lang w:val="sr-Cyrl-CS"/>
        </w:rPr>
        <w:t>десет</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sidR="002A33A2">
        <w:rPr>
          <w:sz w:val="22"/>
          <w:szCs w:val="22"/>
        </w:rPr>
        <w:t>Испоручиоцима</w:t>
      </w:r>
      <w:r w:rsidRPr="00397091">
        <w:rPr>
          <w:sz w:val="22"/>
          <w:szCs w:val="22"/>
        </w:rPr>
        <w:t>, а 4 (четири) припадају Наручиоцу.</w:t>
      </w:r>
    </w:p>
    <w:p w:rsidR="002A33A2" w:rsidRPr="002A33A2" w:rsidRDefault="002A33A2" w:rsidP="008E401A">
      <w:pPr>
        <w:jc w:val="both"/>
        <w:rPr>
          <w:sz w:val="22"/>
          <w:szCs w:val="22"/>
        </w:rPr>
      </w:pPr>
    </w:p>
    <w:p w:rsidR="002A33A2" w:rsidRPr="002A33A2" w:rsidRDefault="002A33A2" w:rsidP="008E401A">
      <w:pPr>
        <w:ind w:firstLine="425"/>
        <w:jc w:val="both"/>
        <w:rPr>
          <w:sz w:val="22"/>
          <w:szCs w:val="22"/>
        </w:rPr>
      </w:pPr>
    </w:p>
    <w:tbl>
      <w:tblPr>
        <w:tblW w:w="0" w:type="auto"/>
        <w:tblLook w:val="04A0"/>
      </w:tblPr>
      <w:tblGrid>
        <w:gridCol w:w="3190"/>
        <w:gridCol w:w="3190"/>
        <w:gridCol w:w="3191"/>
      </w:tblGrid>
      <w:tr w:rsidR="008E401A" w:rsidRPr="00673908" w:rsidTr="008E401A">
        <w:tc>
          <w:tcPr>
            <w:tcW w:w="3190"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1</w:t>
            </w:r>
          </w:p>
          <w:p w:rsidR="005A26B9" w:rsidRPr="00673908" w:rsidRDefault="005A26B9" w:rsidP="008E401A">
            <w:pPr>
              <w:pStyle w:val="BodyText2"/>
              <w:rPr>
                <w:b/>
              </w:rPr>
            </w:pPr>
          </w:p>
        </w:tc>
        <w:tc>
          <w:tcPr>
            <w:tcW w:w="3190" w:type="dxa"/>
            <w:shd w:val="clear" w:color="auto" w:fill="auto"/>
            <w:vAlign w:val="center"/>
          </w:tcPr>
          <w:p w:rsidR="008E401A" w:rsidRPr="00673908" w:rsidRDefault="008E401A" w:rsidP="008E401A">
            <w:pPr>
              <w:pStyle w:val="BodyText2"/>
              <w:rPr>
                <w:b/>
              </w:rPr>
            </w:pPr>
          </w:p>
        </w:tc>
        <w:tc>
          <w:tcPr>
            <w:tcW w:w="3191" w:type="dxa"/>
            <w:shd w:val="clear" w:color="auto" w:fill="auto"/>
            <w:vAlign w:val="center"/>
          </w:tcPr>
          <w:p w:rsidR="00442562" w:rsidRPr="002A33A2" w:rsidRDefault="008E401A" w:rsidP="002A33A2">
            <w:pPr>
              <w:pStyle w:val="BodyText2"/>
              <w:rPr>
                <w:b/>
              </w:rPr>
            </w:pPr>
            <w:r w:rsidRPr="00673908">
              <w:rPr>
                <w:b/>
              </w:rPr>
              <w:t>НАРУЧИЛАЦ</w:t>
            </w:r>
          </w:p>
        </w:tc>
      </w:tr>
      <w:tr w:rsidR="008E401A" w:rsidRPr="00673908" w:rsidTr="008E401A">
        <w:tc>
          <w:tcPr>
            <w:tcW w:w="3190" w:type="dxa"/>
            <w:tcBorders>
              <w:bottom w:val="dotted" w:sz="4" w:space="0" w:color="auto"/>
            </w:tcBorders>
            <w:shd w:val="clear" w:color="auto" w:fill="auto"/>
          </w:tcPr>
          <w:p w:rsidR="008E401A" w:rsidRPr="00673908" w:rsidRDefault="008E401A" w:rsidP="008E401A">
            <w:pPr>
              <w:pStyle w:val="BodyText2"/>
              <w:jc w:val="both"/>
              <w:rPr>
                <w:b/>
              </w:rPr>
            </w:pPr>
          </w:p>
        </w:tc>
        <w:tc>
          <w:tcPr>
            <w:tcW w:w="3190" w:type="dxa"/>
            <w:shd w:val="clear" w:color="auto" w:fill="auto"/>
          </w:tcPr>
          <w:p w:rsidR="008E401A" w:rsidRPr="00673908" w:rsidRDefault="008E401A" w:rsidP="008E401A">
            <w:pPr>
              <w:pStyle w:val="BodyText2"/>
              <w:jc w:val="both"/>
              <w:rPr>
                <w:b/>
              </w:rPr>
            </w:pPr>
          </w:p>
        </w:tc>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2</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3</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397AF9" w:rsidRDefault="00397AF9" w:rsidP="00397AF9">
      <w:pPr>
        <w:rPr>
          <w:sz w:val="22"/>
          <w:szCs w:val="22"/>
          <w:lang w:val="sr-Cyrl-CS"/>
        </w:rPr>
        <w:sectPr w:rsidR="00397AF9" w:rsidSect="002D19B4">
          <w:pgSz w:w="11907" w:h="16840" w:code="9"/>
          <w:pgMar w:top="1134" w:right="737" w:bottom="851" w:left="1134" w:header="425" w:footer="417" w:gutter="0"/>
          <w:cols w:space="708"/>
          <w:docGrid w:linePitch="360"/>
        </w:sectPr>
      </w:pPr>
    </w:p>
    <w:p w:rsidR="00954775" w:rsidRPr="00397AF9" w:rsidRDefault="00A4199C" w:rsidP="00397AF9">
      <w:pPr>
        <w:tabs>
          <w:tab w:val="left" w:pos="4455"/>
        </w:tabs>
        <w:jc w:val="right"/>
        <w:rPr>
          <w:b/>
          <w:i/>
          <w:sz w:val="20"/>
          <w:szCs w:val="20"/>
          <w:u w:val="single"/>
        </w:rPr>
      </w:pPr>
      <w:r w:rsidRPr="00F214C6">
        <w:rPr>
          <w:b/>
          <w:i/>
          <w:sz w:val="20"/>
          <w:szCs w:val="20"/>
          <w:u w:val="single"/>
          <w:lang w:val="sr-Cyrl-CS"/>
        </w:rPr>
        <w:lastRenderedPageBreak/>
        <w:t>ОБРАЗАЦ 4</w:t>
      </w:r>
    </w:p>
    <w:p w:rsidR="008C645C" w:rsidRDefault="008C645C" w:rsidP="006C40DC">
      <w:pPr>
        <w:jc w:val="center"/>
        <w:rPr>
          <w:b/>
        </w:rPr>
      </w:pPr>
    </w:p>
    <w:p w:rsidR="00152B5B" w:rsidRDefault="00152B5B" w:rsidP="006C40DC">
      <w:pPr>
        <w:jc w:val="center"/>
        <w:rPr>
          <w:b/>
          <w:lang w:val="sr-Cyrl-CS"/>
        </w:rPr>
      </w:pPr>
      <w:r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F30CAF" w:rsidRDefault="00F30CAF" w:rsidP="006C40DC">
      <w:pPr>
        <w:jc w:val="center"/>
        <w:rPr>
          <w:b/>
        </w:rPr>
      </w:pPr>
    </w:p>
    <w:p w:rsidR="00F30CAF" w:rsidRPr="00964AF6" w:rsidRDefault="000D40B3" w:rsidP="00BE507B">
      <w:pPr>
        <w:jc w:val="center"/>
        <w:rPr>
          <w:b/>
        </w:rPr>
      </w:pPr>
      <w:r>
        <w:rPr>
          <w:b/>
        </w:rPr>
        <w:t>Алат и опрема</w:t>
      </w:r>
    </w:p>
    <w:p w:rsidR="004C654D" w:rsidRPr="004C654D" w:rsidRDefault="004C654D" w:rsidP="00F30CAF">
      <w:pPr>
        <w:rPr>
          <w:b/>
          <w:lang w:val="en-GB"/>
        </w:rPr>
      </w:pPr>
    </w:p>
    <w:tbl>
      <w:tblPr>
        <w:tblW w:w="15135" w:type="dxa"/>
        <w:tblInd w:w="93" w:type="dxa"/>
        <w:tblLayout w:type="fixed"/>
        <w:tblLook w:val="04A0"/>
      </w:tblPr>
      <w:tblGrid>
        <w:gridCol w:w="735"/>
        <w:gridCol w:w="5040"/>
        <w:gridCol w:w="720"/>
        <w:gridCol w:w="1260"/>
        <w:gridCol w:w="1800"/>
        <w:gridCol w:w="1890"/>
        <w:gridCol w:w="1800"/>
        <w:gridCol w:w="1890"/>
      </w:tblGrid>
      <w:tr w:rsidR="00AF2CA9" w:rsidRPr="004302D4" w:rsidTr="00AF2CA9">
        <w:trPr>
          <w:trHeight w:val="48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CA9" w:rsidRPr="00964AF6" w:rsidRDefault="00AF2CA9" w:rsidP="00964AF6">
            <w:pPr>
              <w:jc w:val="center"/>
              <w:rPr>
                <w:b/>
                <w:bCs/>
                <w:sz w:val="22"/>
                <w:szCs w:val="22"/>
              </w:rPr>
            </w:pPr>
            <w:r>
              <w:rPr>
                <w:b/>
                <w:bCs/>
                <w:sz w:val="22"/>
                <w:szCs w:val="22"/>
              </w:rPr>
              <w:t>Р.бр.</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964AF6">
            <w:pPr>
              <w:jc w:val="center"/>
              <w:rPr>
                <w:b/>
                <w:sz w:val="22"/>
                <w:szCs w:val="22"/>
              </w:rPr>
            </w:pPr>
            <w:r w:rsidRPr="00964AF6">
              <w:rPr>
                <w:b/>
                <w:sz w:val="22"/>
                <w:szCs w:val="22"/>
              </w:rPr>
              <w:t>Опис</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964AF6">
            <w:pPr>
              <w:jc w:val="center"/>
              <w:rPr>
                <w:b/>
                <w:sz w:val="22"/>
                <w:szCs w:val="22"/>
              </w:rPr>
            </w:pPr>
            <w:r>
              <w:rPr>
                <w:b/>
                <w:sz w:val="22"/>
                <w:szCs w:val="22"/>
              </w:rPr>
              <w:t>Јед.</w:t>
            </w:r>
            <w:r w:rsidRPr="00964AF6">
              <w:rPr>
                <w:b/>
                <w:sz w:val="22"/>
                <w:szCs w:val="22"/>
              </w:rPr>
              <w:t xml:space="preserve">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964AF6">
            <w:pPr>
              <w:jc w:val="center"/>
              <w:rPr>
                <w:b/>
                <w:sz w:val="22"/>
                <w:szCs w:val="22"/>
              </w:rPr>
            </w:pPr>
            <w:r w:rsidRPr="00964AF6">
              <w:rPr>
                <w:b/>
                <w:sz w:val="22"/>
                <w:szCs w:val="22"/>
              </w:rPr>
              <w:t>Оквирна количина</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964AF6">
            <w:pPr>
              <w:jc w:val="center"/>
              <w:rPr>
                <w:b/>
                <w:sz w:val="22"/>
                <w:szCs w:val="22"/>
                <w:lang w:val="sr-Cyrl-CS"/>
              </w:rPr>
            </w:pPr>
            <w:r w:rsidRPr="00964AF6">
              <w:rPr>
                <w:b/>
                <w:sz w:val="22"/>
                <w:szCs w:val="22"/>
                <w:lang w:val="sr-Cyrl-CS"/>
              </w:rPr>
              <w:t>Јединична цена без ПДВ-а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AF4823">
            <w:pPr>
              <w:jc w:val="center"/>
              <w:rPr>
                <w:b/>
                <w:sz w:val="22"/>
                <w:szCs w:val="22"/>
                <w:lang w:val="sr-Cyrl-CS"/>
              </w:rPr>
            </w:pPr>
            <w:r w:rsidRPr="00964AF6">
              <w:rPr>
                <w:b/>
                <w:sz w:val="22"/>
                <w:szCs w:val="22"/>
                <w:lang w:val="sr-Cyrl-CS"/>
              </w:rPr>
              <w:t>Јединична цена са ПДВ-ом</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AF4823">
            <w:pPr>
              <w:jc w:val="center"/>
              <w:rPr>
                <w:b/>
                <w:sz w:val="22"/>
                <w:szCs w:val="22"/>
              </w:rPr>
            </w:pPr>
            <w:r w:rsidRPr="00964AF6">
              <w:rPr>
                <w:b/>
                <w:sz w:val="22"/>
                <w:szCs w:val="22"/>
                <w:lang w:val="sr-Cyrl-CS"/>
              </w:rPr>
              <w:t>Укупна вредност без ПДВ-а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964AF6">
            <w:pPr>
              <w:jc w:val="center"/>
              <w:rPr>
                <w:b/>
                <w:sz w:val="22"/>
                <w:szCs w:val="22"/>
              </w:rPr>
            </w:pPr>
            <w:r w:rsidRPr="00964AF6">
              <w:rPr>
                <w:b/>
                <w:sz w:val="22"/>
                <w:szCs w:val="22"/>
                <w:lang w:val="sr-Cyrl-CS"/>
              </w:rPr>
              <w:t>Укупна вредност са ПДВ-ом</w:t>
            </w:r>
          </w:p>
        </w:tc>
      </w:tr>
      <w:tr w:rsidR="00964AF6" w:rsidRPr="00402792" w:rsidTr="00DA5972">
        <w:trPr>
          <w:trHeight w:val="404"/>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964AF6" w:rsidRPr="00964AF6" w:rsidRDefault="00964AF6" w:rsidP="00964AF6">
            <w:pPr>
              <w:jc w:val="center"/>
              <w:rPr>
                <w:b/>
                <w:sz w:val="22"/>
                <w:szCs w:val="22"/>
              </w:rPr>
            </w:pPr>
            <w:r w:rsidRPr="00964AF6">
              <w:rPr>
                <w:b/>
                <w:sz w:val="22"/>
                <w:szCs w:val="22"/>
              </w:rPr>
              <w:t>1</w:t>
            </w:r>
          </w:p>
        </w:tc>
        <w:tc>
          <w:tcPr>
            <w:tcW w:w="5040" w:type="dxa"/>
            <w:tcBorders>
              <w:top w:val="nil"/>
              <w:left w:val="nil"/>
              <w:bottom w:val="single" w:sz="4" w:space="0" w:color="auto"/>
              <w:right w:val="single" w:sz="4" w:space="0" w:color="auto"/>
            </w:tcBorders>
            <w:shd w:val="clear" w:color="auto" w:fill="auto"/>
            <w:vAlign w:val="center"/>
            <w:hideMark/>
          </w:tcPr>
          <w:p w:rsidR="00964AF6" w:rsidRPr="00964AF6" w:rsidRDefault="00964AF6" w:rsidP="00964AF6">
            <w:pPr>
              <w:jc w:val="center"/>
              <w:rPr>
                <w:b/>
                <w:sz w:val="22"/>
                <w:szCs w:val="22"/>
              </w:rPr>
            </w:pPr>
            <w:r w:rsidRPr="00964AF6">
              <w:rPr>
                <w:b/>
                <w:sz w:val="22"/>
                <w:szCs w:val="22"/>
              </w:rPr>
              <w:t>2</w:t>
            </w:r>
          </w:p>
        </w:tc>
        <w:tc>
          <w:tcPr>
            <w:tcW w:w="720" w:type="dxa"/>
            <w:tcBorders>
              <w:top w:val="nil"/>
              <w:left w:val="nil"/>
              <w:bottom w:val="single" w:sz="4" w:space="0" w:color="auto"/>
              <w:right w:val="single" w:sz="4" w:space="0" w:color="auto"/>
            </w:tcBorders>
            <w:shd w:val="clear" w:color="auto" w:fill="auto"/>
            <w:vAlign w:val="center"/>
            <w:hideMark/>
          </w:tcPr>
          <w:p w:rsidR="00964AF6" w:rsidRPr="00964AF6" w:rsidRDefault="00964AF6" w:rsidP="00964AF6">
            <w:pPr>
              <w:jc w:val="center"/>
              <w:rPr>
                <w:b/>
                <w:sz w:val="22"/>
                <w:szCs w:val="22"/>
              </w:rPr>
            </w:pPr>
            <w:r w:rsidRPr="00964AF6">
              <w:rPr>
                <w:b/>
                <w:sz w:val="22"/>
                <w:szCs w:val="22"/>
              </w:rPr>
              <w:t>3</w:t>
            </w:r>
          </w:p>
        </w:tc>
        <w:tc>
          <w:tcPr>
            <w:tcW w:w="1260" w:type="dxa"/>
            <w:tcBorders>
              <w:top w:val="nil"/>
              <w:left w:val="nil"/>
              <w:bottom w:val="single" w:sz="4" w:space="0" w:color="auto"/>
              <w:right w:val="single" w:sz="4" w:space="0" w:color="auto"/>
            </w:tcBorders>
            <w:shd w:val="clear" w:color="auto" w:fill="auto"/>
            <w:vAlign w:val="center"/>
            <w:hideMark/>
          </w:tcPr>
          <w:p w:rsidR="00964AF6" w:rsidRPr="00964AF6" w:rsidRDefault="00964AF6" w:rsidP="00964AF6">
            <w:pPr>
              <w:jc w:val="center"/>
              <w:rPr>
                <w:b/>
                <w:sz w:val="22"/>
                <w:szCs w:val="22"/>
              </w:rPr>
            </w:pPr>
            <w:r w:rsidRPr="00964AF6">
              <w:rPr>
                <w:b/>
                <w:sz w:val="22"/>
                <w:szCs w:val="22"/>
              </w:rPr>
              <w:t>4</w:t>
            </w:r>
          </w:p>
        </w:tc>
        <w:tc>
          <w:tcPr>
            <w:tcW w:w="1800" w:type="dxa"/>
            <w:tcBorders>
              <w:top w:val="nil"/>
              <w:left w:val="nil"/>
              <w:bottom w:val="single" w:sz="4" w:space="0" w:color="auto"/>
              <w:right w:val="single" w:sz="4" w:space="0" w:color="auto"/>
            </w:tcBorders>
            <w:shd w:val="clear" w:color="auto" w:fill="auto"/>
            <w:vAlign w:val="center"/>
            <w:hideMark/>
          </w:tcPr>
          <w:p w:rsidR="00964AF6" w:rsidRPr="00964AF6" w:rsidRDefault="00964AF6" w:rsidP="00964AF6">
            <w:pPr>
              <w:jc w:val="center"/>
              <w:rPr>
                <w:b/>
                <w:sz w:val="22"/>
                <w:szCs w:val="22"/>
              </w:rPr>
            </w:pPr>
            <w:r w:rsidRPr="00964AF6">
              <w:rPr>
                <w:b/>
                <w:sz w:val="22"/>
                <w:szCs w:val="22"/>
                <w:lang w:val="sr-Cyrl-CS"/>
              </w:rPr>
              <w:t>5</w:t>
            </w:r>
          </w:p>
        </w:tc>
        <w:tc>
          <w:tcPr>
            <w:tcW w:w="1890" w:type="dxa"/>
            <w:tcBorders>
              <w:top w:val="nil"/>
              <w:left w:val="nil"/>
              <w:bottom w:val="single" w:sz="4" w:space="0" w:color="auto"/>
              <w:right w:val="single" w:sz="4" w:space="0" w:color="auto"/>
            </w:tcBorders>
            <w:shd w:val="clear" w:color="auto" w:fill="auto"/>
            <w:vAlign w:val="center"/>
            <w:hideMark/>
          </w:tcPr>
          <w:p w:rsidR="00964AF6" w:rsidRPr="00AF2CA9" w:rsidRDefault="00964AF6" w:rsidP="00964AF6">
            <w:pPr>
              <w:jc w:val="center"/>
              <w:rPr>
                <w:b/>
                <w:sz w:val="22"/>
                <w:szCs w:val="22"/>
              </w:rPr>
            </w:pPr>
            <w:r w:rsidRPr="00964AF6">
              <w:rPr>
                <w:b/>
                <w:sz w:val="22"/>
                <w:szCs w:val="22"/>
              </w:rPr>
              <w:t>6</w:t>
            </w:r>
          </w:p>
        </w:tc>
        <w:tc>
          <w:tcPr>
            <w:tcW w:w="1800" w:type="dxa"/>
            <w:tcBorders>
              <w:top w:val="nil"/>
              <w:left w:val="nil"/>
              <w:bottom w:val="single" w:sz="4" w:space="0" w:color="auto"/>
              <w:right w:val="single" w:sz="4" w:space="0" w:color="auto"/>
            </w:tcBorders>
            <w:shd w:val="clear" w:color="auto" w:fill="auto"/>
            <w:noWrap/>
            <w:vAlign w:val="center"/>
            <w:hideMark/>
          </w:tcPr>
          <w:p w:rsidR="00964AF6" w:rsidRPr="00964AF6" w:rsidRDefault="00964AF6" w:rsidP="00964AF6">
            <w:pPr>
              <w:jc w:val="center"/>
              <w:rPr>
                <w:b/>
                <w:sz w:val="22"/>
                <w:szCs w:val="22"/>
              </w:rPr>
            </w:pPr>
            <w:r w:rsidRPr="00964AF6">
              <w:rPr>
                <w:b/>
                <w:sz w:val="22"/>
                <w:szCs w:val="22"/>
              </w:rPr>
              <w:t>7</w:t>
            </w:r>
          </w:p>
        </w:tc>
        <w:tc>
          <w:tcPr>
            <w:tcW w:w="1890" w:type="dxa"/>
            <w:tcBorders>
              <w:top w:val="nil"/>
              <w:left w:val="nil"/>
              <w:bottom w:val="single" w:sz="4" w:space="0" w:color="auto"/>
              <w:right w:val="single" w:sz="4" w:space="0" w:color="auto"/>
            </w:tcBorders>
            <w:shd w:val="clear" w:color="auto" w:fill="auto"/>
            <w:noWrap/>
            <w:vAlign w:val="center"/>
            <w:hideMark/>
          </w:tcPr>
          <w:p w:rsidR="00964AF6" w:rsidRPr="00AF2CA9" w:rsidRDefault="00AF2CA9" w:rsidP="00964AF6">
            <w:pPr>
              <w:jc w:val="center"/>
              <w:rPr>
                <w:b/>
                <w:sz w:val="22"/>
                <w:szCs w:val="22"/>
              </w:rPr>
            </w:pPr>
            <w:r>
              <w:rPr>
                <w:b/>
                <w:sz w:val="22"/>
                <w:szCs w:val="22"/>
              </w:rPr>
              <w:t>8</w:t>
            </w:r>
          </w:p>
        </w:tc>
      </w:tr>
    </w:tbl>
    <w:p w:rsidR="00F30CAF" w:rsidRDefault="00F30CAF" w:rsidP="00F30CAF">
      <w:pPr>
        <w:rPr>
          <w:b/>
        </w:rPr>
      </w:pPr>
    </w:p>
    <w:tbl>
      <w:tblPr>
        <w:tblW w:w="15125"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25"/>
        <w:gridCol w:w="5040"/>
        <w:gridCol w:w="720"/>
        <w:gridCol w:w="1260"/>
        <w:gridCol w:w="1800"/>
        <w:gridCol w:w="1890"/>
        <w:gridCol w:w="1800"/>
        <w:gridCol w:w="1890"/>
      </w:tblGrid>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Wiha komplet odvijača VDE SlimFix SoftFinish W38362 , 3 ravna i 3 krstasta odvijača sa okruglim stablom(ili odgovarajuće)</w:t>
            </w:r>
          </w:p>
        </w:tc>
        <w:tc>
          <w:tcPr>
            <w:tcW w:w="720" w:type="dxa"/>
            <w:shd w:val="clear" w:color="auto" w:fill="auto"/>
            <w:vAlign w:val="center"/>
            <w:hideMark/>
          </w:tcPr>
          <w:p w:rsidR="007F7BE8" w:rsidRPr="002D19B4" w:rsidRDefault="007F7BE8" w:rsidP="00C841A6">
            <w:pPr>
              <w:tabs>
                <w:tab w:val="left" w:pos="1074"/>
              </w:tabs>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Default="007F7BE8" w:rsidP="005D3281">
            <w:pPr>
              <w:rPr>
                <w:rFonts w:ascii="Arial" w:hAnsi="Arial" w:cs="Arial"/>
                <w:b/>
                <w:bCs/>
                <w:sz w:val="20"/>
                <w:szCs w:val="20"/>
              </w:rPr>
            </w:pPr>
            <w:r>
              <w:rPr>
                <w:rFonts w:ascii="Arial" w:hAnsi="Arial" w:cs="Arial"/>
                <w:b/>
                <w:bCs/>
                <w:sz w:val="20"/>
                <w:szCs w:val="20"/>
              </w:rPr>
              <w:t>3</w:t>
            </w:r>
          </w:p>
          <w:p w:rsidR="007F7BE8" w:rsidRDefault="007F7BE8" w:rsidP="005D3281">
            <w:pPr>
              <w:rPr>
                <w:rFonts w:ascii="Arial" w:hAnsi="Arial" w:cs="Arial"/>
                <w:sz w:val="20"/>
                <w:szCs w:val="20"/>
              </w:rPr>
            </w:pPr>
          </w:p>
          <w:p w:rsidR="007F7BE8" w:rsidRPr="007F7BE8" w:rsidRDefault="007F7BE8" w:rsidP="005D3281">
            <w:pPr>
              <w:rPr>
                <w:rFonts w:ascii="Arial" w:hAnsi="Arial" w:cs="Arial"/>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Knipex klešta kombinovana izolovana 1000V VDE 180mm 03 06 180 , sa atestiranom 1000V VDE izolacijom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b/>
                <w:bCs/>
                <w:sz w:val="20"/>
                <w:szCs w:val="20"/>
              </w:rPr>
            </w:pPr>
            <w:r>
              <w:rPr>
                <w:rFonts w:ascii="Arial" w:hAnsi="Arial" w:cs="Arial"/>
                <w:b/>
                <w:bCs/>
                <w:sz w:val="20"/>
                <w:szCs w:val="20"/>
              </w:rPr>
              <w:t>3</w:t>
            </w: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Knipex kose sečice ojačane izolovane 1000V VDE 200mm 74 06 200 , sa atestiranom 1000V VDE izolacijom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b/>
                <w:bCs/>
                <w:sz w:val="20"/>
                <w:szCs w:val="20"/>
              </w:rPr>
            </w:pPr>
            <w:r>
              <w:rPr>
                <w:rFonts w:ascii="Arial" w:hAnsi="Arial" w:cs="Arial"/>
                <w:b/>
                <w:bCs/>
                <w:sz w:val="20"/>
                <w:szCs w:val="20"/>
              </w:rPr>
              <w:t>3</w:t>
            </w: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Knipex klešta špic prava 1000V 200mm 26 16 200 , sa atestiranom 1000V VDE izolacijom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b/>
                <w:bCs/>
                <w:sz w:val="20"/>
                <w:szCs w:val="20"/>
              </w:rPr>
            </w:pPr>
            <w:r>
              <w:rPr>
                <w:rFonts w:ascii="Arial" w:hAnsi="Arial" w:cs="Arial"/>
                <w:b/>
                <w:bCs/>
                <w:sz w:val="20"/>
                <w:szCs w:val="20"/>
              </w:rPr>
              <w:t>3</w:t>
            </w: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Knipex klešta špic kriva 1000V 200mm 26 26 200 , sa atestiranom 1000V VDE izolacijom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b/>
                <w:bCs/>
                <w:sz w:val="20"/>
                <w:szCs w:val="20"/>
              </w:rPr>
            </w:pPr>
            <w:r>
              <w:rPr>
                <w:rFonts w:ascii="Arial" w:hAnsi="Arial" w:cs="Arial"/>
                <w:b/>
                <w:bCs/>
                <w:sz w:val="20"/>
                <w:szCs w:val="20"/>
              </w:rPr>
              <w:t>3</w:t>
            </w: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Neo set imbus ključeva 09-512 , veličine: 1,5, 2, 2,5, 3, 4, 5, 6, 8, 10 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Knipex nož električarski sa spljoštenim vrhom 98 55 sa atestiranom 1000V VDE izolacijom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63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8</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za cevi prava 90° 1" 480/6 601481 , izrađena prema standardu DIN 5234 oblik A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6</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lastRenderedPageBreak/>
              <w:t>9</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za cevi prava 6/4”, izrađena prema standardu DIN 5234 oblik A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10</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za cevi kriva 6/4” , Izrađena prema standardu DIN 5234 oblik B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4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11</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za cevi prava 90° 2" 480/6 601483 , izrađena prema standardu DIN 5234 oblik A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b/>
                <w:bCs/>
                <w:sz w:val="20"/>
                <w:szCs w:val="20"/>
              </w:rPr>
            </w:pPr>
            <w:r w:rsidRPr="002D19B4">
              <w:rPr>
                <w:rFonts w:ascii="Arial" w:hAnsi="Arial" w:cs="Arial"/>
                <w:b/>
                <w:bCs/>
                <w:sz w:val="20"/>
                <w:szCs w:val="20"/>
              </w:rPr>
              <w:t>3</w:t>
            </w: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12</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Fangla plastična 170 mm</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13</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Špahla 75 mm, drvena drška</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14</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Ram za testeru 750 UNIOR, sa mogućnosti podešavanja lista u tri položaja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b/>
                <w:bCs/>
                <w:sz w:val="20"/>
                <w:szCs w:val="20"/>
              </w:rPr>
            </w:pPr>
            <w:r w:rsidRPr="002D19B4">
              <w:rPr>
                <w:rFonts w:ascii="Arial" w:hAnsi="Arial" w:cs="Arial"/>
                <w:b/>
                <w:bCs/>
                <w:sz w:val="20"/>
                <w:szCs w:val="20"/>
              </w:rPr>
              <w:t>8</w:t>
            </w: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15</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Duspol (za napone i otpor)</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16</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Digitalni multimetar DM-100 Ridgid, vodootporan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17</w:t>
            </w:r>
          </w:p>
        </w:tc>
        <w:tc>
          <w:tcPr>
            <w:tcW w:w="5040" w:type="dxa"/>
            <w:vAlign w:val="center"/>
          </w:tcPr>
          <w:p w:rsidR="007F7BE8" w:rsidRPr="002D19B4" w:rsidRDefault="00E57FF5" w:rsidP="00C841A6">
            <w:pPr>
              <w:rPr>
                <w:rFonts w:ascii="Arial" w:hAnsi="Arial" w:cs="Arial"/>
                <w:sz w:val="22"/>
                <w:szCs w:val="22"/>
              </w:rPr>
            </w:pPr>
            <w:hyperlink r:id="rId17" w:tooltip="Digitalna amper klešta sa 8 funkcija Micro CM-100 Ridgid" w:history="1">
              <w:r w:rsidR="007F7BE8" w:rsidRPr="002D19B4">
                <w:rPr>
                  <w:rFonts w:ascii="Arial" w:hAnsi="Arial" w:cs="Arial"/>
                  <w:sz w:val="22"/>
                </w:rPr>
                <w:t>Digitalna amper klešta Ridgid (ili odgovarajuće)</w:t>
              </w:r>
            </w:hyperlink>
            <w:r w:rsidR="00FB2BE2">
              <w:t xml:space="preserve"> AC/DC 600V 40A-1000A</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18</w:t>
            </w:r>
          </w:p>
        </w:tc>
        <w:tc>
          <w:tcPr>
            <w:tcW w:w="5040" w:type="dxa"/>
            <w:vAlign w:val="center"/>
          </w:tcPr>
          <w:p w:rsidR="007F7BE8" w:rsidRDefault="00FB2BE2" w:rsidP="00C841A6">
            <w:pPr>
              <w:rPr>
                <w:rFonts w:ascii="Arial" w:hAnsi="Arial" w:cs="Arial"/>
                <w:sz w:val="22"/>
                <w:szCs w:val="22"/>
              </w:rPr>
            </w:pPr>
            <w:r>
              <w:rPr>
                <w:rFonts w:ascii="Arial" w:hAnsi="Arial" w:cs="Arial"/>
                <w:sz w:val="22"/>
                <w:szCs w:val="22"/>
              </w:rPr>
              <w:t xml:space="preserve">Irimo set 4 seger klešta </w:t>
            </w:r>
            <w:r w:rsidR="007F7BE8" w:rsidRPr="002D19B4">
              <w:rPr>
                <w:rFonts w:ascii="Arial" w:hAnsi="Arial" w:cs="Arial"/>
                <w:sz w:val="22"/>
                <w:szCs w:val="22"/>
              </w:rPr>
              <w:t>601911 (ili odgovarajuće)</w:t>
            </w:r>
          </w:p>
          <w:p w:rsidR="00FB2BE2" w:rsidRDefault="00FB2BE2" w:rsidP="00C841A6">
            <w:pPr>
              <w:rPr>
                <w:rFonts w:ascii="Arial" w:hAnsi="Arial" w:cs="Arial"/>
                <w:sz w:val="22"/>
                <w:szCs w:val="22"/>
              </w:rPr>
            </w:pPr>
            <w:r>
              <w:rPr>
                <w:rFonts w:ascii="Arial" w:hAnsi="Arial" w:cs="Arial"/>
                <w:sz w:val="22"/>
                <w:szCs w:val="22"/>
              </w:rPr>
              <w:t>Potrebna garniture seger klešta</w:t>
            </w:r>
          </w:p>
          <w:p w:rsidR="00FB2BE2" w:rsidRDefault="00FB2BE2" w:rsidP="00C841A6">
            <w:pPr>
              <w:rPr>
                <w:rFonts w:ascii="Arial" w:hAnsi="Arial" w:cs="Arial"/>
                <w:sz w:val="22"/>
                <w:szCs w:val="22"/>
              </w:rPr>
            </w:pPr>
            <w:r>
              <w:rPr>
                <w:rFonts w:ascii="Arial" w:hAnsi="Arial" w:cs="Arial"/>
                <w:sz w:val="22"/>
                <w:szCs w:val="22"/>
              </w:rPr>
              <w:t>unutrašnja klešta, prava</w:t>
            </w:r>
          </w:p>
          <w:p w:rsidR="00FB2BE2" w:rsidRDefault="00FB2BE2" w:rsidP="00C841A6">
            <w:pPr>
              <w:rPr>
                <w:rFonts w:ascii="Arial" w:hAnsi="Arial" w:cs="Arial"/>
                <w:sz w:val="22"/>
                <w:szCs w:val="22"/>
              </w:rPr>
            </w:pPr>
            <w:r>
              <w:rPr>
                <w:rFonts w:ascii="Arial" w:hAnsi="Arial" w:cs="Arial"/>
                <w:sz w:val="22"/>
                <w:szCs w:val="22"/>
              </w:rPr>
              <w:t>unutrašnja klešta, kriva</w:t>
            </w:r>
          </w:p>
          <w:p w:rsidR="00FB2BE2" w:rsidRDefault="00FB2BE2" w:rsidP="00C841A6">
            <w:pPr>
              <w:rPr>
                <w:rFonts w:ascii="Arial" w:hAnsi="Arial" w:cs="Arial"/>
                <w:sz w:val="22"/>
                <w:szCs w:val="22"/>
              </w:rPr>
            </w:pPr>
            <w:r>
              <w:rPr>
                <w:rFonts w:ascii="Arial" w:hAnsi="Arial" w:cs="Arial"/>
                <w:sz w:val="22"/>
                <w:szCs w:val="22"/>
              </w:rPr>
              <w:t>spoljna klešta, prava</w:t>
            </w:r>
          </w:p>
          <w:p w:rsidR="00FB2BE2" w:rsidRPr="002D19B4" w:rsidRDefault="00FB2BE2" w:rsidP="00C841A6">
            <w:pPr>
              <w:rPr>
                <w:rFonts w:ascii="Arial" w:hAnsi="Arial" w:cs="Arial"/>
                <w:sz w:val="22"/>
                <w:szCs w:val="22"/>
              </w:rPr>
            </w:pPr>
            <w:r>
              <w:rPr>
                <w:rFonts w:ascii="Arial" w:hAnsi="Arial" w:cs="Arial"/>
                <w:sz w:val="22"/>
                <w:szCs w:val="22"/>
              </w:rPr>
              <w:t>spoljna klešta, kriva</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19</w:t>
            </w:r>
          </w:p>
        </w:tc>
        <w:tc>
          <w:tcPr>
            <w:tcW w:w="5040" w:type="dxa"/>
            <w:vAlign w:val="center"/>
          </w:tcPr>
          <w:p w:rsidR="007F7BE8" w:rsidRPr="002D19B4" w:rsidRDefault="00E57FF5" w:rsidP="00C841A6">
            <w:pPr>
              <w:rPr>
                <w:rFonts w:ascii="Arial" w:hAnsi="Arial" w:cs="Arial"/>
                <w:sz w:val="22"/>
                <w:szCs w:val="22"/>
              </w:rPr>
            </w:pPr>
            <w:hyperlink r:id="rId18" w:tooltip="Unior ključevi nasadni prihvat 1/4&quot; u metalnoj kutiji" w:history="1">
              <w:r w:rsidR="007F7BE8" w:rsidRPr="002D19B4">
                <w:rPr>
                  <w:rFonts w:ascii="Arial" w:hAnsi="Arial" w:cs="Arial"/>
                  <w:sz w:val="22"/>
                </w:rPr>
                <w:t>Unior ključevi nasadni u kutiji (8-32) (ili odgovarajuće)</w:t>
              </w:r>
            </w:hyperlink>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20</w:t>
            </w:r>
          </w:p>
        </w:tc>
        <w:tc>
          <w:tcPr>
            <w:tcW w:w="5040" w:type="dxa"/>
            <w:vAlign w:val="center"/>
          </w:tcPr>
          <w:p w:rsidR="007F7BE8" w:rsidRPr="002D19B4" w:rsidRDefault="00E57FF5" w:rsidP="00C841A6">
            <w:pPr>
              <w:rPr>
                <w:rFonts w:ascii="Arial" w:hAnsi="Arial" w:cs="Arial"/>
                <w:sz w:val="22"/>
                <w:szCs w:val="22"/>
              </w:rPr>
            </w:pPr>
            <w:hyperlink r:id="rId19" w:tooltip="Unior ključevi nasadni prihvat 1/4&quot; u metalnoj kutiji" w:history="1">
              <w:r w:rsidR="007F7BE8" w:rsidRPr="002D19B4">
                <w:rPr>
                  <w:rFonts w:ascii="Arial" w:hAnsi="Arial" w:cs="Arial"/>
                  <w:sz w:val="22"/>
                </w:rPr>
                <w:t>Unior ključevi nasadni u kutiji (4-13) (ili odgovarajuće)</w:t>
              </w:r>
            </w:hyperlink>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21</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Makaze za sečenje PVC cevi veca 42mm 190mm</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22</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Pištolj sa manometrom i crevom VAT TG-15 Villager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23</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Pištolj za farbanje pneumatski 770 G Villager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24</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 xml:space="preserve">Merač pritiska guma, crevo odgovarajuće dužine, odgovarajući manometar  </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6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lastRenderedPageBreak/>
              <w:t>25</w:t>
            </w:r>
          </w:p>
        </w:tc>
        <w:tc>
          <w:tcPr>
            <w:tcW w:w="5040" w:type="dxa"/>
            <w:vAlign w:val="center"/>
          </w:tcPr>
          <w:p w:rsidR="007F7BE8" w:rsidRPr="002D19B4" w:rsidRDefault="007F7BE8" w:rsidP="00C841A6">
            <w:pPr>
              <w:jc w:val="both"/>
              <w:rPr>
                <w:rFonts w:ascii="Arial" w:hAnsi="Arial" w:cs="Arial"/>
                <w:sz w:val="22"/>
                <w:szCs w:val="22"/>
              </w:rPr>
            </w:pPr>
            <w:r w:rsidRPr="002D19B4">
              <w:rPr>
                <w:rFonts w:ascii="Arial" w:hAnsi="Arial" w:cs="Arial"/>
                <w:sz w:val="22"/>
                <w:szCs w:val="22"/>
              </w:rPr>
              <w:t>Bosch Tool Box kutija za alat, ojačana , sa pregradom za razvrstavanje.    Dimenzije 427x232x195mm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8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26</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EGA Master pegla za PVC cevi Soldamatic 800 EGA62887, radna temperatura: 200 - 280°C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b/>
                <w:bCs/>
                <w:sz w:val="20"/>
                <w:szCs w:val="20"/>
              </w:rPr>
            </w:pPr>
            <w:r w:rsidRPr="002D19B4">
              <w:rPr>
                <w:rFonts w:ascii="Arial" w:hAnsi="Arial" w:cs="Arial"/>
                <w:b/>
                <w:bCs/>
                <w:sz w:val="20"/>
                <w:szCs w:val="20"/>
              </w:rPr>
              <w:t>2</w:t>
            </w: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r>
      <w:tr w:rsidR="007F7BE8" w:rsidRPr="002D19B4" w:rsidTr="006F0650">
        <w:trPr>
          <w:trHeight w:val="60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27</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Akumulatorska bušilica-odvrtač Solo Bosch GSR 12V-30, prečnik vijaka max. 8 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4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28</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Akumulatorska bušilica-odvrtač Solo Bosch GSR 18V-60 C, prečnik vijaka, max. 10 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b/>
                <w:bCs/>
                <w:sz w:val="20"/>
                <w:szCs w:val="20"/>
              </w:rPr>
            </w:pPr>
            <w:r w:rsidRPr="002D19B4">
              <w:rPr>
                <w:rFonts w:ascii="Arial" w:hAnsi="Arial" w:cs="Arial"/>
                <w:b/>
                <w:bCs/>
                <w:sz w:val="20"/>
                <w:szCs w:val="20"/>
              </w:rPr>
              <w:t>2</w:t>
            </w: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r>
      <w:tr w:rsidR="007F7BE8" w:rsidRPr="002D19B4" w:rsidTr="006F0650">
        <w:trPr>
          <w:trHeight w:val="60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29</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Bosch ugaona brusilica Professional GWS 9-125 S 0601396102, prečnik ploče 125 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30</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Knipex klešta kombinovana izolovana 1000V VDE 200mm 03 06 200, sa atestiranom 1000V VDE izolacijom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31</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Knipex klešta za skidanje izolacije 1000V 160mm 11 06 160 , sa atestiranom 1000V VDE izolacijom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32</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Knipex kose sečice ojačane izolovane 250mm 74 07 250, izrađene po DIN ISO 5749 standardu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33</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skidač izolacije sa kukastim nožem 385H 610930, skidanje izolacije sa svih standardnih kablova 4 do 28 mm2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34</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ključevi sa T-ručicom sa loptastim imbus profilom u SOS ulošku za alat 964/13SOS 621067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35</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Benning duspol digital tester napona, merni opseg: 6-690V/AC, 750V/DC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7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36</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Mastech multimetar analogni 7040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42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37</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Klešta nožastog osigurača 1000V NV-00-3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lastRenderedPageBreak/>
              <w:t>38</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Zaštitne rukavice Elsec 5000V klasa 0, max. napon 5000V, debljina 1mm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39</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Brener za autogeno zavarivanje SET, RE 17, 35480, Rothenberger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40</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Suvi osigurač C2H2-Rukohvat</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41</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Suvi osigurac O2-Rukohvat</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42</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Reducir pritiska-O2</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43</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Reducir pritiska-C2H2</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85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44</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papagaj sa čepom 300mm 447/6 605006,dužina: 300mm</w:t>
            </w:r>
            <w:r w:rsidRPr="002D19B4">
              <w:rPr>
                <w:rFonts w:ascii="Arial" w:hAnsi="Arial" w:cs="Arial"/>
                <w:sz w:val="22"/>
                <w:szCs w:val="22"/>
              </w:rPr>
              <w:br/>
              <w:t>prečnik prihvata: 42mm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45</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za cevi grip 1.1/2" 483/6 611781, max prečnik:50 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4</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46</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Rezač bakarnih cevi TC 42, 6-42 mm - 70029, Rothenberger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47</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Ključ za radijator -73297, Rothenberger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8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48</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Ključevi imbus na plastičnom stalku 617079, dimenzije 1.5, 2, 2.5, 3, 4, 5, 6, 8, 10, 12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49</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Ključ podešavajući - 250/1 50mm, izrađen prema standardu ISO 6787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50</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Akumulatorska ugaona brusilica Bosch GWS 18-125 V-LI, prečnik 125 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51</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Bahco magnetna libela 600mm 406-600-M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52</w:t>
            </w:r>
          </w:p>
        </w:tc>
        <w:tc>
          <w:tcPr>
            <w:tcW w:w="5040" w:type="dxa"/>
            <w:vAlign w:val="center"/>
          </w:tcPr>
          <w:p w:rsidR="007F7BE8" w:rsidRPr="002D19B4" w:rsidRDefault="007F7BE8" w:rsidP="00C841A6">
            <w:pPr>
              <w:jc w:val="both"/>
              <w:rPr>
                <w:rFonts w:ascii="Arial" w:hAnsi="Arial" w:cs="Arial"/>
                <w:sz w:val="22"/>
                <w:szCs w:val="22"/>
              </w:rPr>
            </w:pPr>
            <w:r w:rsidRPr="002D19B4">
              <w:rPr>
                <w:rFonts w:ascii="Arial" w:hAnsi="Arial" w:cs="Arial"/>
                <w:sz w:val="22"/>
                <w:szCs w:val="22"/>
              </w:rPr>
              <w:t>Elektro-pneumatski čekić Bosch GBH 2-28, SDS-plus (0611267500),bušenje u betonu: 4-28 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53</w:t>
            </w:r>
          </w:p>
        </w:tc>
        <w:tc>
          <w:tcPr>
            <w:tcW w:w="5040" w:type="dxa"/>
            <w:vAlign w:val="center"/>
          </w:tcPr>
          <w:p w:rsidR="007F7BE8" w:rsidRPr="002D19B4" w:rsidRDefault="007F7BE8" w:rsidP="00C841A6">
            <w:pPr>
              <w:jc w:val="both"/>
              <w:rPr>
                <w:rFonts w:ascii="Arial" w:hAnsi="Arial" w:cs="Arial"/>
                <w:sz w:val="22"/>
                <w:szCs w:val="22"/>
              </w:rPr>
            </w:pPr>
            <w:r w:rsidRPr="002D19B4">
              <w:rPr>
                <w:rFonts w:ascii="Arial" w:hAnsi="Arial" w:cs="Arial"/>
                <w:sz w:val="22"/>
                <w:szCs w:val="22"/>
              </w:rPr>
              <w:t>Unior odvijači TBI sa OK ojačanjem u garnituri set 5 komada 600CS5TBI 614007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85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lastRenderedPageBreak/>
              <w:t>54</w:t>
            </w:r>
          </w:p>
        </w:tc>
        <w:tc>
          <w:tcPr>
            <w:tcW w:w="5040" w:type="dxa"/>
            <w:vAlign w:val="center"/>
          </w:tcPr>
          <w:p w:rsidR="007F7BE8" w:rsidRPr="002D19B4" w:rsidRDefault="007F7BE8" w:rsidP="00C841A6">
            <w:pPr>
              <w:jc w:val="both"/>
              <w:rPr>
                <w:rFonts w:ascii="Arial" w:hAnsi="Arial" w:cs="Arial"/>
                <w:sz w:val="22"/>
                <w:szCs w:val="22"/>
              </w:rPr>
            </w:pPr>
            <w:r w:rsidRPr="002D19B4">
              <w:rPr>
                <w:rFonts w:ascii="Arial" w:hAnsi="Arial" w:cs="Arial"/>
                <w:sz w:val="22"/>
                <w:szCs w:val="22"/>
              </w:rPr>
              <w:t>Unior ključevi cevasti u kartonskoj kutiji 6-32/14 kom 215/2CB 600710, dimenzije 6 x 7, 8 x 9, 10 x 11, 12 x 13, 14 x 15, 16 x 17, 18 x 19, 20 x 22, 21 x 23, 24 x 26, 25 x 28, 27 x 32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55</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Bosch ugaona brusilica Professional GWS 22-230 H 0601882L03, prečnik ploče: 230 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56</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Bosch bušilica GBM 13-2 RE Professional 06011B2001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76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57</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za cevi prava 90° 3" 480/6 601484, izrađena prema standardu DIN 5234 oblik A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66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58</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papagaj sa čepom 175mm 447/6 607348, izrađena prema standardu ISO 8976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59</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kombinovana 140mm 406/4G 608673, izrađena prema standardu ISO 5746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42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60</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merna traka 5m 710P 612133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85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61</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ključevi viljuškasti u kartonskoj kutiji 6-32/12 kom. 110/1CB 600106, dimenzije:6 x 7, 8 x 9, 10 x 11, 12 x 13, 14 x 15, 16 x 17, 18 x 19, 20 x 22, 21 x 23, 24 x 26, 25 x 28, 27 x 32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7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62</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Beorol merdevine aluminijumske 4 stepenika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7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63</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aluminijumska libela 1250 500mm 610718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7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64</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Univerzalna testera PSA 700 E Bosch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85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65</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makaze za sečenje PVC cevi 210mm 583/6 609405, noževi od nerđajućeg čelika sa molibdenom, ručke od aluminijumske legure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lastRenderedPageBreak/>
              <w:t>66</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Trofazni kabel na bubnju 5x2.5mm2 30M</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67</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Sola aluminijumska libela 2 bočice 750g 100cm zlatna AZ 100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68</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Dleta set 4 kom (Dimenzija : 6,12,18,24 mm)</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69</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čekić bravarski 300g 812 601802</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70</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čekić bravarski 500g 812 601804</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71</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Testera za drvo Ø300/30</w:t>
            </w:r>
            <w:r w:rsidR="00505352">
              <w:rPr>
                <w:rFonts w:ascii="Arial" w:hAnsi="Arial" w:cs="Arial"/>
                <w:sz w:val="22"/>
                <w:szCs w:val="22"/>
              </w:rPr>
              <w:t xml:space="preserve"> od tvrdog metala – vidia, 28 zuba</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72</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Testera za drvo Ø250/30</w:t>
            </w:r>
            <w:r w:rsidR="00505352">
              <w:rPr>
                <w:rFonts w:ascii="Arial" w:hAnsi="Arial" w:cs="Arial"/>
                <w:sz w:val="22"/>
                <w:szCs w:val="22"/>
              </w:rPr>
              <w:t xml:space="preserve"> od tvrdog metala – vidia, 28 zuba</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73</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Testera za univer Ø300/30</w:t>
            </w:r>
            <w:r w:rsidR="00505352">
              <w:rPr>
                <w:rFonts w:ascii="Arial" w:hAnsi="Arial" w:cs="Arial"/>
                <w:sz w:val="22"/>
                <w:szCs w:val="22"/>
              </w:rPr>
              <w:t xml:space="preserve"> HSS, 80 zuba</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74</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Testera za univer Ø250/30</w:t>
            </w:r>
            <w:r w:rsidR="00505352">
              <w:rPr>
                <w:rFonts w:ascii="Arial" w:hAnsi="Arial" w:cs="Arial"/>
                <w:sz w:val="22"/>
                <w:szCs w:val="22"/>
              </w:rPr>
              <w:t xml:space="preserve"> HSS, 80 zuba</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75</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Aku pištolj za ukucavanje eksera i klamfi</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85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76</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BOSCH PKS 55 cirkular za drvo, nominalna snaga: 1200 W</w:t>
            </w:r>
            <w:r w:rsidRPr="002D19B4">
              <w:rPr>
                <w:rFonts w:ascii="Arial" w:hAnsi="Arial" w:cs="Arial"/>
                <w:sz w:val="22"/>
                <w:szCs w:val="22"/>
              </w:rPr>
              <w:br/>
              <w:t>br.obrtaja: 5600 /min</w:t>
            </w:r>
            <w:r w:rsidRPr="002D19B4">
              <w:rPr>
                <w:rFonts w:ascii="Arial" w:hAnsi="Arial" w:cs="Arial"/>
                <w:sz w:val="22"/>
                <w:szCs w:val="22"/>
              </w:rPr>
              <w:br/>
              <w:t>dubina sečenja u drvetu do 55 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77</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stolarska 250mm 530/4PR 601339, izrađena prema standardu ISO 9243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60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78</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Akumulatorska bušilica - odvrtač GSR 18-2-LI Plus Professional BOSCH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79</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Akumulatorska ugaona brusilica Solo Bosch GWS 18V-10 C 115mm, prečnik: 115 mm</w:t>
            </w:r>
            <w:r w:rsidRPr="002D19B4">
              <w:rPr>
                <w:rFonts w:ascii="Arial" w:hAnsi="Arial" w:cs="Arial"/>
                <w:sz w:val="22"/>
                <w:szCs w:val="22"/>
              </w:rPr>
              <w:br/>
              <w:t>broj obrtaja: 9.000 min-1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80</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 xml:space="preserve">Alu. trodelne merdevine 3x15 3,9/9,4m, nosivost min. 150kg </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85"/>
        </w:trPr>
        <w:tc>
          <w:tcPr>
            <w:tcW w:w="725" w:type="dxa"/>
            <w:shd w:val="clear" w:color="D6D6D6" w:fill="AFE1AD"/>
            <w:vAlign w:val="bottom"/>
          </w:tcPr>
          <w:p w:rsidR="007F7BE8" w:rsidRPr="004920C6" w:rsidRDefault="007F7BE8" w:rsidP="00C841A6">
            <w:pPr>
              <w:jc w:val="center"/>
              <w:rPr>
                <w:rFonts w:ascii="Tahoma" w:hAnsi="Tahoma" w:cs="Tahoma"/>
                <w:sz w:val="20"/>
                <w:szCs w:val="20"/>
              </w:rPr>
            </w:pPr>
            <w:r w:rsidRPr="004920C6">
              <w:rPr>
                <w:rFonts w:ascii="Tahoma" w:hAnsi="Tahoma" w:cs="Tahoma"/>
                <w:sz w:val="20"/>
                <w:szCs w:val="20"/>
              </w:rPr>
              <w:t>81</w:t>
            </w:r>
          </w:p>
        </w:tc>
        <w:tc>
          <w:tcPr>
            <w:tcW w:w="5040" w:type="dxa"/>
            <w:vAlign w:val="center"/>
          </w:tcPr>
          <w:p w:rsidR="007F7BE8" w:rsidRDefault="007F7BE8" w:rsidP="00C841A6">
            <w:pPr>
              <w:rPr>
                <w:rFonts w:ascii="Arial" w:hAnsi="Arial" w:cs="Arial"/>
                <w:sz w:val="22"/>
                <w:szCs w:val="22"/>
              </w:rPr>
            </w:pPr>
            <w:r w:rsidRPr="002D19B4">
              <w:rPr>
                <w:rFonts w:ascii="Arial" w:hAnsi="Arial" w:cs="Arial"/>
                <w:sz w:val="22"/>
                <w:szCs w:val="22"/>
              </w:rPr>
              <w:t>Aparat za gasno zavarivanje MIG-MAG,struja zavarivanja 20 - 220 A,napon 230 / 380 V</w:t>
            </w:r>
            <w:r w:rsidR="0027251C">
              <w:rPr>
                <w:rFonts w:ascii="Arial" w:hAnsi="Arial" w:cs="Arial"/>
                <w:sz w:val="22"/>
                <w:szCs w:val="22"/>
              </w:rPr>
              <w:t>.</w:t>
            </w:r>
          </w:p>
          <w:p w:rsidR="0027251C" w:rsidRPr="002D19B4" w:rsidRDefault="0027251C" w:rsidP="00C841A6">
            <w:pPr>
              <w:rPr>
                <w:rFonts w:ascii="Arial" w:hAnsi="Arial" w:cs="Arial"/>
                <w:sz w:val="22"/>
                <w:szCs w:val="22"/>
              </w:rPr>
            </w:pPr>
            <w:r>
              <w:rPr>
                <w:rFonts w:ascii="Arial" w:hAnsi="Arial" w:cs="Arial"/>
                <w:sz w:val="22"/>
                <w:szCs w:val="22"/>
              </w:rPr>
              <w:t xml:space="preserve">Ponuđač može ponuditi </w:t>
            </w:r>
            <w:r w:rsidR="008A5CAC">
              <w:rPr>
                <w:rFonts w:ascii="Arial" w:hAnsi="Arial" w:cs="Arial"/>
                <w:sz w:val="22"/>
                <w:szCs w:val="22"/>
              </w:rPr>
              <w:t>i</w:t>
            </w:r>
            <w:r>
              <w:rPr>
                <w:rFonts w:ascii="Arial" w:hAnsi="Arial" w:cs="Arial"/>
                <w:sz w:val="22"/>
                <w:szCs w:val="22"/>
              </w:rPr>
              <w:t xml:space="preserve"> trofazni aparat za gasno zavarivanje.</w:t>
            </w:r>
          </w:p>
        </w:tc>
        <w:tc>
          <w:tcPr>
            <w:tcW w:w="720" w:type="dxa"/>
            <w:shd w:val="clear" w:color="auto" w:fill="auto"/>
            <w:vAlign w:val="center"/>
            <w:hideMark/>
          </w:tcPr>
          <w:p w:rsidR="007F7BE8" w:rsidRPr="002D19B4" w:rsidRDefault="007F7BE8" w:rsidP="00C841A6">
            <w:pPr>
              <w:rPr>
                <w:rFonts w:ascii="Arial" w:hAnsi="Arial" w:cs="Arial"/>
                <w:sz w:val="22"/>
                <w:szCs w:val="22"/>
              </w:rPr>
            </w:pPr>
            <w:r w:rsidRPr="002D19B4">
              <w:rPr>
                <w:rFonts w:ascii="Arial" w:hAnsi="Arial" w:cs="Arial"/>
                <w:sz w:val="22"/>
                <w:szCs w:val="22"/>
              </w:rPr>
              <w:t>kom</w:t>
            </w:r>
          </w:p>
        </w:tc>
        <w:tc>
          <w:tcPr>
            <w:tcW w:w="1260" w:type="dxa"/>
            <w:shd w:val="clear" w:color="auto" w:fill="auto"/>
            <w:vAlign w:val="center"/>
            <w:hideMark/>
          </w:tcPr>
          <w:p w:rsidR="007F7BE8" w:rsidRPr="002D19B4" w:rsidRDefault="007F7BE8" w:rsidP="005D3281">
            <w:pPr>
              <w:rPr>
                <w:rFonts w:ascii="Arial" w:hAnsi="Arial" w:cs="Arial"/>
                <w:sz w:val="22"/>
                <w:szCs w:val="22"/>
              </w:rPr>
            </w:pPr>
            <w:r w:rsidRPr="002D19B4">
              <w:rPr>
                <w:rFonts w:ascii="Arial" w:hAnsi="Arial" w:cs="Arial"/>
                <w:sz w:val="22"/>
                <w:szCs w:val="22"/>
              </w:rPr>
              <w:t>1</w:t>
            </w:r>
          </w:p>
        </w:tc>
        <w:tc>
          <w:tcPr>
            <w:tcW w:w="1800" w:type="dxa"/>
          </w:tcPr>
          <w:p w:rsidR="007F7BE8" w:rsidRPr="002D19B4" w:rsidRDefault="007F7BE8" w:rsidP="00C841A6">
            <w:pPr>
              <w:rPr>
                <w:rFonts w:ascii="Arial" w:hAnsi="Arial" w:cs="Arial"/>
                <w:sz w:val="22"/>
                <w:szCs w:val="22"/>
              </w:rPr>
            </w:pPr>
          </w:p>
        </w:tc>
        <w:tc>
          <w:tcPr>
            <w:tcW w:w="1890" w:type="dxa"/>
          </w:tcPr>
          <w:p w:rsidR="007F7BE8" w:rsidRPr="002D19B4" w:rsidRDefault="007F7BE8" w:rsidP="00C841A6">
            <w:pPr>
              <w:rPr>
                <w:rFonts w:ascii="Arial" w:hAnsi="Arial" w:cs="Arial"/>
                <w:sz w:val="22"/>
                <w:szCs w:val="22"/>
              </w:rPr>
            </w:pPr>
          </w:p>
        </w:tc>
        <w:tc>
          <w:tcPr>
            <w:tcW w:w="1800" w:type="dxa"/>
          </w:tcPr>
          <w:p w:rsidR="007F7BE8" w:rsidRPr="002D19B4" w:rsidRDefault="007F7BE8" w:rsidP="00C841A6">
            <w:pPr>
              <w:rPr>
                <w:rFonts w:ascii="Arial" w:hAnsi="Arial" w:cs="Arial"/>
                <w:sz w:val="22"/>
                <w:szCs w:val="22"/>
              </w:rPr>
            </w:pPr>
          </w:p>
        </w:tc>
        <w:tc>
          <w:tcPr>
            <w:tcW w:w="1890" w:type="dxa"/>
          </w:tcPr>
          <w:p w:rsidR="007F7BE8" w:rsidRPr="002D19B4" w:rsidRDefault="007F7BE8" w:rsidP="00C841A6">
            <w:pPr>
              <w:rPr>
                <w:rFonts w:ascii="Arial" w:hAnsi="Arial" w:cs="Arial"/>
                <w:sz w:val="22"/>
                <w:szCs w:val="22"/>
              </w:rPr>
            </w:pPr>
          </w:p>
        </w:tc>
      </w:tr>
      <w:tr w:rsidR="007F7BE8" w:rsidRPr="002D19B4" w:rsidTr="006F0650">
        <w:trPr>
          <w:trHeight w:val="315"/>
        </w:trPr>
        <w:tc>
          <w:tcPr>
            <w:tcW w:w="725" w:type="dxa"/>
            <w:shd w:val="clear" w:color="D6D6D6" w:fill="AFE1AD"/>
            <w:vAlign w:val="bottom"/>
          </w:tcPr>
          <w:p w:rsidR="007F7BE8" w:rsidRPr="004920C6" w:rsidRDefault="007F7BE8" w:rsidP="00C841A6">
            <w:pPr>
              <w:jc w:val="center"/>
              <w:rPr>
                <w:rFonts w:ascii="Tahoma" w:hAnsi="Tahoma" w:cs="Tahoma"/>
                <w:sz w:val="20"/>
                <w:szCs w:val="20"/>
              </w:rPr>
            </w:pPr>
            <w:r w:rsidRPr="004920C6">
              <w:rPr>
                <w:rFonts w:ascii="Tahoma" w:hAnsi="Tahoma" w:cs="Tahoma"/>
                <w:sz w:val="20"/>
                <w:szCs w:val="20"/>
              </w:rPr>
              <w:t>82</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Agregat za struju ,monofazni,  benzinski motor, 7 kw</w:t>
            </w:r>
          </w:p>
        </w:tc>
        <w:tc>
          <w:tcPr>
            <w:tcW w:w="720" w:type="dxa"/>
            <w:shd w:val="clear" w:color="auto" w:fill="auto"/>
            <w:vAlign w:val="center"/>
            <w:hideMark/>
          </w:tcPr>
          <w:p w:rsidR="007F7BE8" w:rsidRPr="002D19B4" w:rsidRDefault="007F7BE8" w:rsidP="00C841A6">
            <w:pPr>
              <w:rPr>
                <w:rFonts w:ascii="Arial" w:hAnsi="Arial" w:cs="Arial"/>
                <w:sz w:val="22"/>
                <w:szCs w:val="22"/>
              </w:rPr>
            </w:pPr>
            <w:r w:rsidRPr="002D19B4">
              <w:rPr>
                <w:rFonts w:ascii="Arial" w:hAnsi="Arial" w:cs="Arial"/>
                <w:sz w:val="22"/>
                <w:szCs w:val="22"/>
              </w:rPr>
              <w:t>kom</w:t>
            </w:r>
          </w:p>
        </w:tc>
        <w:tc>
          <w:tcPr>
            <w:tcW w:w="1260" w:type="dxa"/>
            <w:shd w:val="clear" w:color="auto" w:fill="auto"/>
            <w:vAlign w:val="center"/>
            <w:hideMark/>
          </w:tcPr>
          <w:p w:rsidR="007F7BE8" w:rsidRPr="002D19B4" w:rsidRDefault="007F7BE8" w:rsidP="005D3281">
            <w:pPr>
              <w:rPr>
                <w:rFonts w:ascii="Arial" w:hAnsi="Arial" w:cs="Arial"/>
                <w:sz w:val="22"/>
                <w:szCs w:val="22"/>
              </w:rPr>
            </w:pPr>
            <w:r w:rsidRPr="002D19B4">
              <w:rPr>
                <w:rFonts w:ascii="Arial" w:hAnsi="Arial" w:cs="Arial"/>
                <w:sz w:val="22"/>
                <w:szCs w:val="22"/>
              </w:rPr>
              <w:t>1</w:t>
            </w:r>
          </w:p>
        </w:tc>
        <w:tc>
          <w:tcPr>
            <w:tcW w:w="1800" w:type="dxa"/>
          </w:tcPr>
          <w:p w:rsidR="007F7BE8" w:rsidRPr="002D19B4" w:rsidRDefault="007F7BE8" w:rsidP="00C841A6">
            <w:pPr>
              <w:rPr>
                <w:rFonts w:ascii="Arial" w:hAnsi="Arial" w:cs="Arial"/>
                <w:sz w:val="22"/>
                <w:szCs w:val="22"/>
              </w:rPr>
            </w:pPr>
          </w:p>
        </w:tc>
        <w:tc>
          <w:tcPr>
            <w:tcW w:w="1890" w:type="dxa"/>
          </w:tcPr>
          <w:p w:rsidR="007F7BE8" w:rsidRPr="002D19B4" w:rsidRDefault="007F7BE8" w:rsidP="00C841A6">
            <w:pPr>
              <w:rPr>
                <w:rFonts w:ascii="Arial" w:hAnsi="Arial" w:cs="Arial"/>
                <w:sz w:val="22"/>
                <w:szCs w:val="22"/>
              </w:rPr>
            </w:pPr>
          </w:p>
        </w:tc>
        <w:tc>
          <w:tcPr>
            <w:tcW w:w="1800" w:type="dxa"/>
          </w:tcPr>
          <w:p w:rsidR="007F7BE8" w:rsidRPr="002D19B4" w:rsidRDefault="007F7BE8" w:rsidP="00C841A6">
            <w:pPr>
              <w:rPr>
                <w:rFonts w:ascii="Arial" w:hAnsi="Arial" w:cs="Arial"/>
                <w:sz w:val="22"/>
                <w:szCs w:val="22"/>
              </w:rPr>
            </w:pPr>
          </w:p>
        </w:tc>
        <w:tc>
          <w:tcPr>
            <w:tcW w:w="1890" w:type="dxa"/>
          </w:tcPr>
          <w:p w:rsidR="007F7BE8" w:rsidRPr="002D19B4" w:rsidRDefault="007F7BE8" w:rsidP="00C841A6">
            <w:pPr>
              <w:rPr>
                <w:rFonts w:ascii="Arial" w:hAnsi="Arial" w:cs="Arial"/>
                <w:sz w:val="22"/>
                <w:szCs w:val="22"/>
              </w:rPr>
            </w:pPr>
          </w:p>
        </w:tc>
      </w:tr>
      <w:tr w:rsidR="007F7BE8" w:rsidRPr="001E32A1" w:rsidTr="00424B47">
        <w:trPr>
          <w:trHeight w:val="315"/>
        </w:trPr>
        <w:tc>
          <w:tcPr>
            <w:tcW w:w="6485" w:type="dxa"/>
            <w:gridSpan w:val="3"/>
            <w:shd w:val="clear" w:color="D6D6D6" w:fill="AFE1AD"/>
            <w:vAlign w:val="bottom"/>
          </w:tcPr>
          <w:p w:rsidR="007F7BE8" w:rsidRPr="001E32A1" w:rsidRDefault="007F7BE8" w:rsidP="00C841A6">
            <w:pPr>
              <w:jc w:val="center"/>
              <w:rPr>
                <w:rFonts w:ascii="Arial" w:hAnsi="Arial" w:cs="Arial"/>
                <w:sz w:val="22"/>
                <w:szCs w:val="22"/>
              </w:rPr>
            </w:pPr>
            <w:r w:rsidRPr="001E32A1">
              <w:rPr>
                <w:b/>
                <w:sz w:val="22"/>
                <w:szCs w:val="22"/>
              </w:rPr>
              <w:lastRenderedPageBreak/>
              <w:t xml:space="preserve">               </w:t>
            </w:r>
            <w:r w:rsidRPr="001E32A1">
              <w:rPr>
                <w:b/>
                <w:sz w:val="22"/>
                <w:szCs w:val="22"/>
                <w:lang w:val="sr-Cyrl-CS"/>
              </w:rPr>
              <w:t>Укупно :</w:t>
            </w:r>
          </w:p>
        </w:tc>
        <w:tc>
          <w:tcPr>
            <w:tcW w:w="1260" w:type="dxa"/>
            <w:tcBorders>
              <w:right w:val="single" w:sz="4" w:space="0" w:color="auto"/>
            </w:tcBorders>
          </w:tcPr>
          <w:p w:rsidR="007F7BE8" w:rsidRPr="001E32A1" w:rsidRDefault="007F7BE8" w:rsidP="00C841A6">
            <w:pPr>
              <w:rPr>
                <w:rFonts w:ascii="Arial" w:hAnsi="Arial" w:cs="Arial"/>
                <w:sz w:val="22"/>
                <w:szCs w:val="22"/>
              </w:rPr>
            </w:pPr>
            <w:r w:rsidRPr="001E32A1">
              <w:rPr>
                <w:rFonts w:ascii="Arial" w:hAnsi="Arial" w:cs="Arial"/>
                <w:sz w:val="22"/>
                <w:szCs w:val="22"/>
              </w:rPr>
              <w:t>/</w:t>
            </w:r>
          </w:p>
        </w:tc>
        <w:tc>
          <w:tcPr>
            <w:tcW w:w="1800" w:type="dxa"/>
            <w:tcBorders>
              <w:left w:val="single" w:sz="4" w:space="0" w:color="auto"/>
              <w:right w:val="single" w:sz="4" w:space="0" w:color="auto"/>
            </w:tcBorders>
          </w:tcPr>
          <w:p w:rsidR="007F7BE8" w:rsidRPr="001E32A1" w:rsidRDefault="007F7BE8" w:rsidP="00C841A6">
            <w:pPr>
              <w:rPr>
                <w:rFonts w:ascii="Arial" w:hAnsi="Arial" w:cs="Arial"/>
                <w:sz w:val="22"/>
                <w:szCs w:val="22"/>
              </w:rPr>
            </w:pPr>
            <w:r w:rsidRPr="001E32A1">
              <w:rPr>
                <w:rFonts w:ascii="Arial" w:hAnsi="Arial" w:cs="Arial"/>
                <w:sz w:val="22"/>
                <w:szCs w:val="22"/>
              </w:rPr>
              <w:t>/</w:t>
            </w:r>
          </w:p>
        </w:tc>
        <w:tc>
          <w:tcPr>
            <w:tcW w:w="1890" w:type="dxa"/>
            <w:tcBorders>
              <w:left w:val="single" w:sz="4" w:space="0" w:color="auto"/>
            </w:tcBorders>
          </w:tcPr>
          <w:p w:rsidR="007F7BE8" w:rsidRPr="001E32A1" w:rsidRDefault="007F7BE8" w:rsidP="00C841A6">
            <w:pPr>
              <w:rPr>
                <w:rFonts w:ascii="Arial" w:hAnsi="Arial" w:cs="Arial"/>
                <w:sz w:val="22"/>
                <w:szCs w:val="22"/>
              </w:rPr>
            </w:pPr>
            <w:r w:rsidRPr="001E32A1">
              <w:rPr>
                <w:rFonts w:ascii="Arial" w:hAnsi="Arial" w:cs="Arial"/>
                <w:sz w:val="22"/>
                <w:szCs w:val="22"/>
              </w:rPr>
              <w:t>/</w:t>
            </w:r>
          </w:p>
        </w:tc>
        <w:tc>
          <w:tcPr>
            <w:tcW w:w="1800" w:type="dxa"/>
          </w:tcPr>
          <w:p w:rsidR="007F7BE8" w:rsidRPr="001E32A1" w:rsidRDefault="007F7BE8" w:rsidP="00C841A6">
            <w:pPr>
              <w:rPr>
                <w:rFonts w:ascii="Arial" w:hAnsi="Arial" w:cs="Arial"/>
                <w:sz w:val="22"/>
                <w:szCs w:val="22"/>
              </w:rPr>
            </w:pPr>
          </w:p>
        </w:tc>
        <w:tc>
          <w:tcPr>
            <w:tcW w:w="1890" w:type="dxa"/>
          </w:tcPr>
          <w:p w:rsidR="007F7BE8" w:rsidRPr="001E32A1" w:rsidRDefault="007F7BE8" w:rsidP="00C841A6">
            <w:pPr>
              <w:rPr>
                <w:rFonts w:ascii="Arial" w:hAnsi="Arial" w:cs="Arial"/>
                <w:sz w:val="22"/>
                <w:szCs w:val="22"/>
              </w:rPr>
            </w:pPr>
          </w:p>
        </w:tc>
      </w:tr>
    </w:tbl>
    <w:p w:rsidR="00835896" w:rsidRDefault="00835896" w:rsidP="00F30CAF">
      <w:pPr>
        <w:rPr>
          <w:b/>
        </w:rPr>
      </w:pPr>
    </w:p>
    <w:p w:rsidR="00F30CAF" w:rsidRDefault="00F30CAF" w:rsidP="00F30CAF">
      <w:pPr>
        <w:rPr>
          <w:b/>
          <w:u w:val="single"/>
          <w:lang w:val="sr-Cyrl-CS"/>
        </w:rPr>
      </w:pPr>
      <w:r>
        <w:rPr>
          <w:b/>
          <w:u w:val="single"/>
          <w:lang w:val="sr-Cyrl-CS"/>
        </w:rPr>
        <w:t>Упутство</w:t>
      </w:r>
      <w:r w:rsidR="001E32A1">
        <w:rPr>
          <w:b/>
          <w:u w:val="single"/>
        </w:rPr>
        <w:t xml:space="preserve"> </w:t>
      </w:r>
      <w:r>
        <w:rPr>
          <w:b/>
          <w:u w:val="single"/>
          <w:lang w:val="sr-Cyrl-CS"/>
        </w:rPr>
        <w:t>за</w:t>
      </w:r>
      <w:r w:rsidR="000B2ACD">
        <w:rPr>
          <w:b/>
          <w:u w:val="single"/>
        </w:rPr>
        <w:t xml:space="preserve"> </w:t>
      </w:r>
      <w:r>
        <w:rPr>
          <w:b/>
          <w:u w:val="single"/>
          <w:lang w:val="sr-Cyrl-CS"/>
        </w:rPr>
        <w:t>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w:t>
      </w:r>
      <w:r w:rsidR="001E32A1">
        <w:rPr>
          <w:b/>
          <w:u w:val="single"/>
        </w:rPr>
        <w:t xml:space="preserve"> </w:t>
      </w:r>
      <w:r>
        <w:rPr>
          <w:b/>
          <w:u w:val="single"/>
          <w:lang w:val="sr-Cyrl-CS"/>
        </w:rPr>
        <w:t>обрасца</w:t>
      </w:r>
      <w:r w:rsidR="001E32A1">
        <w:rPr>
          <w:b/>
          <w:u w:val="single"/>
        </w:rPr>
        <w:t xml:space="preserve"> </w:t>
      </w:r>
      <w:r>
        <w:rPr>
          <w:b/>
          <w:u w:val="single"/>
          <w:lang w:val="sr-Cyrl-CS"/>
        </w:rPr>
        <w:t>структуре</w:t>
      </w:r>
      <w:r w:rsidR="001E32A1">
        <w:rPr>
          <w:b/>
          <w:u w:val="single"/>
        </w:rPr>
        <w:t xml:space="preserve"> </w:t>
      </w:r>
      <w:r>
        <w:rPr>
          <w:b/>
          <w:u w:val="single"/>
          <w:lang w:val="sr-Cyrl-CS"/>
        </w:rPr>
        <w:t>цене</w:t>
      </w:r>
      <w:r w:rsidRPr="000D305D">
        <w:rPr>
          <w:b/>
          <w:u w:val="single"/>
          <w:lang w:val="sr-Cyrl-CS"/>
        </w:rPr>
        <w:t>:</w:t>
      </w:r>
    </w:p>
    <w:p w:rsidR="00F30CAF" w:rsidRDefault="00F30CAF" w:rsidP="00F30CAF">
      <w:pPr>
        <w:rPr>
          <w:lang w:val="sr-Cyrl-CS"/>
        </w:rPr>
      </w:pPr>
    </w:p>
    <w:p w:rsidR="00835896" w:rsidRPr="000D305D" w:rsidRDefault="00835896" w:rsidP="00F30CAF">
      <w:pPr>
        <w:rPr>
          <w:lang w:val="sr-Cyrl-CS"/>
        </w:rPr>
      </w:pPr>
    </w:p>
    <w:p w:rsidR="00F30CAF" w:rsidRDefault="00F30CAF" w:rsidP="00F30CAF">
      <w:pPr>
        <w:ind w:firstLine="720"/>
        <w:rPr>
          <w:lang w:val="sr-Cyrl-CS"/>
        </w:rPr>
      </w:pPr>
      <w:r>
        <w:rPr>
          <w:lang w:val="sr-Cyrl-CS"/>
        </w:rPr>
        <w:t>Понуђач треба да попуни образац структуре цене на следећи начин:</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5</w:t>
      </w:r>
      <w:r w:rsidRPr="007D4491">
        <w:rPr>
          <w:b w:val="0"/>
          <w:sz w:val="24"/>
          <w:szCs w:val="24"/>
          <w:lang w:val="sr-Cyrl-CS"/>
        </w:rPr>
        <w:t xml:space="preserve">. уписати јединичну цену без ПДВ-а  </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6</w:t>
      </w:r>
      <w:r w:rsidRPr="007D4491">
        <w:rPr>
          <w:b w:val="0"/>
          <w:sz w:val="24"/>
          <w:szCs w:val="24"/>
          <w:lang w:val="sr-Cyrl-CS"/>
        </w:rPr>
        <w:t xml:space="preserve">. уписати јединичну цену  са ПДВ-ом </w:t>
      </w:r>
    </w:p>
    <w:p w:rsidR="00F30CAF" w:rsidRPr="007D4491" w:rsidRDefault="007D4491" w:rsidP="00C6273B">
      <w:pPr>
        <w:pStyle w:val="ListParagraph"/>
        <w:numPr>
          <w:ilvl w:val="2"/>
          <w:numId w:val="11"/>
        </w:numPr>
        <w:ind w:left="720"/>
        <w:jc w:val="both"/>
        <w:rPr>
          <w:b w:val="0"/>
          <w:sz w:val="24"/>
          <w:szCs w:val="24"/>
          <w:lang w:val="sr-Cyrl-CS"/>
        </w:rPr>
      </w:pPr>
      <w:r>
        <w:rPr>
          <w:b w:val="0"/>
          <w:sz w:val="24"/>
          <w:szCs w:val="24"/>
          <w:lang w:val="sr-Cyrl-CS"/>
        </w:rPr>
        <w:t xml:space="preserve">У </w:t>
      </w:r>
      <w:r w:rsidR="00F30CAF" w:rsidRPr="007D4491">
        <w:rPr>
          <w:b w:val="0"/>
          <w:sz w:val="24"/>
          <w:szCs w:val="24"/>
          <w:lang w:val="sr-Cyrl-CS"/>
        </w:rPr>
        <w:t xml:space="preserve">колони </w:t>
      </w:r>
      <w:r w:rsidR="00B168B4" w:rsidRPr="007D4491">
        <w:rPr>
          <w:b w:val="0"/>
          <w:sz w:val="24"/>
          <w:szCs w:val="24"/>
          <w:lang w:val="en-GB"/>
        </w:rPr>
        <w:t>7</w:t>
      </w:r>
      <w:r w:rsidR="00F30CAF" w:rsidRPr="007D4491">
        <w:rPr>
          <w:b w:val="0"/>
          <w:sz w:val="24"/>
          <w:szCs w:val="24"/>
          <w:lang w:val="sr-Cyrl-CS"/>
        </w:rPr>
        <w:t xml:space="preserve">. уписати укупну вредност без  ПДВ-а  </w:t>
      </w:r>
    </w:p>
    <w:p w:rsidR="00F30CAF" w:rsidRPr="007D4491" w:rsidRDefault="00F30CAF" w:rsidP="00C6273B">
      <w:pPr>
        <w:pStyle w:val="ListParagraph"/>
        <w:numPr>
          <w:ilvl w:val="2"/>
          <w:numId w:val="11"/>
        </w:numPr>
        <w:ind w:left="720"/>
        <w:jc w:val="both"/>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8</w:t>
      </w:r>
      <w:r w:rsidRPr="007D4491">
        <w:rPr>
          <w:b w:val="0"/>
          <w:sz w:val="24"/>
          <w:szCs w:val="24"/>
          <w:lang w:val="sr-Cyrl-CS"/>
        </w:rPr>
        <w:t xml:space="preserve">. уписати укупну вредност са  ПДВ-ом </w:t>
      </w:r>
    </w:p>
    <w:p w:rsidR="00835896" w:rsidRPr="00AF2CA9" w:rsidRDefault="00835896" w:rsidP="00F30CAF">
      <w:pPr>
        <w:rPr>
          <w:b/>
        </w:rPr>
      </w:pPr>
    </w:p>
    <w:tbl>
      <w:tblPr>
        <w:tblW w:w="9596" w:type="dxa"/>
        <w:tblLook w:val="01E0"/>
      </w:tblPr>
      <w:tblGrid>
        <w:gridCol w:w="3616"/>
        <w:gridCol w:w="2364"/>
        <w:gridCol w:w="3616"/>
      </w:tblGrid>
      <w:tr w:rsidR="00F30CAF" w:rsidTr="00F30CAF">
        <w:trPr>
          <w:cantSplit/>
          <w:trHeight w:val="265"/>
        </w:trPr>
        <w:tc>
          <w:tcPr>
            <w:tcW w:w="3616" w:type="dxa"/>
          </w:tcPr>
          <w:p w:rsidR="00F30CAF" w:rsidRDefault="00F30CAF" w:rsidP="00F30CAF">
            <w:pPr>
              <w:jc w:val="center"/>
              <w:rPr>
                <w:b/>
              </w:rPr>
            </w:pPr>
            <w:r>
              <w:rPr>
                <w:b/>
                <w:lang w:val="sr-Latn-CS"/>
              </w:rPr>
              <w:t>Фактурисао:</w:t>
            </w:r>
          </w:p>
        </w:tc>
        <w:tc>
          <w:tcPr>
            <w:tcW w:w="2364" w:type="dxa"/>
            <w:vMerge w:val="restart"/>
            <w:vAlign w:val="center"/>
          </w:tcPr>
          <w:p w:rsidR="00F30CAF" w:rsidRDefault="00F30CAF" w:rsidP="00F30CAF">
            <w:pPr>
              <w:jc w:val="center"/>
              <w:rPr>
                <w:b/>
              </w:rPr>
            </w:pPr>
            <w:r>
              <w:rPr>
                <w:b/>
                <w:lang w:val="sr-Latn-CS"/>
              </w:rPr>
              <w:t>МП</w:t>
            </w:r>
          </w:p>
        </w:tc>
        <w:tc>
          <w:tcPr>
            <w:tcW w:w="3616" w:type="dxa"/>
          </w:tcPr>
          <w:p w:rsidR="00F30CAF" w:rsidRDefault="00F30CAF" w:rsidP="00F30CAF">
            <w:pPr>
              <w:jc w:val="center"/>
              <w:rPr>
                <w:b/>
              </w:rPr>
            </w:pPr>
            <w:r>
              <w:rPr>
                <w:b/>
                <w:lang w:val="sr-Latn-CS"/>
              </w:rPr>
              <w:t>Одговорно лице:</w:t>
            </w:r>
          </w:p>
        </w:tc>
      </w:tr>
      <w:tr w:rsidR="00F30CAF" w:rsidTr="00F30CAF">
        <w:trPr>
          <w:cantSplit/>
          <w:trHeight w:val="265"/>
        </w:trPr>
        <w:tc>
          <w:tcPr>
            <w:tcW w:w="3616" w:type="dxa"/>
          </w:tcPr>
          <w:p w:rsidR="00F30CAF" w:rsidRPr="00AF2CA9" w:rsidRDefault="00F30CAF" w:rsidP="00F30CAF">
            <w:pPr>
              <w:jc w:val="both"/>
            </w:pPr>
          </w:p>
        </w:tc>
        <w:tc>
          <w:tcPr>
            <w:tcW w:w="2364" w:type="dxa"/>
            <w:vMerge/>
          </w:tcPr>
          <w:p w:rsidR="00F30CAF" w:rsidRDefault="00F30CAF" w:rsidP="00F30CAF">
            <w:pPr>
              <w:jc w:val="center"/>
            </w:pPr>
          </w:p>
        </w:tc>
        <w:tc>
          <w:tcPr>
            <w:tcW w:w="3616" w:type="dxa"/>
          </w:tcPr>
          <w:p w:rsidR="00F30CAF" w:rsidRDefault="00F30CAF" w:rsidP="00F30CAF">
            <w:pPr>
              <w:jc w:val="both"/>
            </w:pPr>
          </w:p>
        </w:tc>
      </w:tr>
      <w:tr w:rsidR="00F30CAF" w:rsidTr="00B76834">
        <w:trPr>
          <w:cantSplit/>
          <w:trHeight w:val="294"/>
        </w:trPr>
        <w:tc>
          <w:tcPr>
            <w:tcW w:w="3616" w:type="dxa"/>
          </w:tcPr>
          <w:p w:rsidR="00F30CAF" w:rsidRDefault="00F30CAF" w:rsidP="00F30CAF">
            <w:pPr>
              <w:jc w:val="both"/>
            </w:pPr>
          </w:p>
        </w:tc>
        <w:tc>
          <w:tcPr>
            <w:tcW w:w="2364" w:type="dxa"/>
            <w:vMerge/>
          </w:tcPr>
          <w:p w:rsidR="00F30CAF" w:rsidRDefault="00F30CAF" w:rsidP="00F30CAF">
            <w:pPr>
              <w:jc w:val="both"/>
            </w:pPr>
          </w:p>
        </w:tc>
        <w:tc>
          <w:tcPr>
            <w:tcW w:w="3616" w:type="dxa"/>
          </w:tcPr>
          <w:p w:rsidR="00F30CAF" w:rsidRDefault="00F30CAF" w:rsidP="00F30CAF">
            <w:pPr>
              <w:jc w:val="both"/>
            </w:pPr>
          </w:p>
        </w:tc>
      </w:tr>
      <w:tr w:rsidR="00B76834" w:rsidTr="00F30CAF">
        <w:trPr>
          <w:cantSplit/>
          <w:trHeight w:val="294"/>
        </w:trPr>
        <w:tc>
          <w:tcPr>
            <w:tcW w:w="3616" w:type="dxa"/>
            <w:tcBorders>
              <w:bottom w:val="single" w:sz="4" w:space="0" w:color="999999"/>
            </w:tcBorders>
          </w:tcPr>
          <w:p w:rsidR="00B76834" w:rsidRPr="00B76834" w:rsidRDefault="00B76834" w:rsidP="00F30CAF">
            <w:pPr>
              <w:jc w:val="both"/>
            </w:pPr>
          </w:p>
        </w:tc>
        <w:tc>
          <w:tcPr>
            <w:tcW w:w="2364" w:type="dxa"/>
          </w:tcPr>
          <w:p w:rsidR="00B76834" w:rsidRDefault="00B76834" w:rsidP="00F30CAF">
            <w:pPr>
              <w:jc w:val="both"/>
            </w:pPr>
          </w:p>
        </w:tc>
        <w:tc>
          <w:tcPr>
            <w:tcW w:w="3616" w:type="dxa"/>
            <w:tcBorders>
              <w:bottom w:val="single" w:sz="4" w:space="0" w:color="999999"/>
            </w:tcBorders>
          </w:tcPr>
          <w:p w:rsidR="00B76834" w:rsidRDefault="00B76834" w:rsidP="00F30CAF">
            <w:pPr>
              <w:jc w:val="both"/>
            </w:pPr>
          </w:p>
        </w:tc>
      </w:tr>
    </w:tbl>
    <w:p w:rsidR="00B76834" w:rsidRDefault="00B76834" w:rsidP="00F30CAF">
      <w:pPr>
        <w:rPr>
          <w:b/>
          <w:sz w:val="22"/>
          <w:szCs w:val="22"/>
          <w:lang w:val="sr-Cyrl-CS"/>
        </w:rPr>
      </w:pPr>
    </w:p>
    <w:p w:rsidR="00835896" w:rsidRDefault="00835896" w:rsidP="00F30CAF">
      <w:pPr>
        <w:rPr>
          <w:b/>
          <w:sz w:val="22"/>
          <w:szCs w:val="22"/>
          <w:lang w:val="sr-Cyrl-CS"/>
        </w:rPr>
      </w:pPr>
    </w:p>
    <w:p w:rsidR="00835896" w:rsidRDefault="00835896" w:rsidP="00F30CAF">
      <w:pPr>
        <w:rPr>
          <w:b/>
          <w:sz w:val="22"/>
          <w:szCs w:val="22"/>
          <w:lang w:val="sr-Cyrl-CS"/>
        </w:rPr>
      </w:pPr>
    </w:p>
    <w:p w:rsidR="00835896" w:rsidRDefault="00835896" w:rsidP="00F30CAF">
      <w:pPr>
        <w:rPr>
          <w:b/>
          <w:sz w:val="22"/>
          <w:szCs w:val="22"/>
          <w:lang w:val="sr-Cyrl-CS"/>
        </w:rPr>
      </w:pPr>
    </w:p>
    <w:p w:rsidR="00835896" w:rsidRDefault="00835896" w:rsidP="00F30CAF">
      <w:pPr>
        <w:rPr>
          <w:b/>
          <w:sz w:val="22"/>
          <w:szCs w:val="22"/>
          <w:lang w:val="sr-Cyrl-CS"/>
        </w:rPr>
      </w:pPr>
    </w:p>
    <w:p w:rsidR="00835896" w:rsidRDefault="00835896" w:rsidP="00F30CAF">
      <w:pPr>
        <w:rPr>
          <w:b/>
          <w:sz w:val="22"/>
          <w:szCs w:val="22"/>
          <w:lang w:val="sr-Cyrl-CS"/>
        </w:rPr>
      </w:pPr>
    </w:p>
    <w:p w:rsidR="00835896" w:rsidRDefault="00835896" w:rsidP="00F30CAF">
      <w:pPr>
        <w:rPr>
          <w:b/>
          <w:sz w:val="22"/>
          <w:szCs w:val="22"/>
          <w:lang w:val="sr-Cyrl-CS"/>
        </w:rPr>
      </w:pPr>
    </w:p>
    <w:p w:rsidR="00835896" w:rsidRDefault="00835896" w:rsidP="00F30CAF">
      <w:pPr>
        <w:rPr>
          <w:b/>
          <w:sz w:val="22"/>
          <w:szCs w:val="22"/>
          <w:lang w:val="sr-Cyrl-CS"/>
        </w:rPr>
      </w:pPr>
    </w:p>
    <w:p w:rsidR="00F30CAF" w:rsidRPr="00490FBD" w:rsidRDefault="00F30CAF" w:rsidP="00F30CAF">
      <w:pPr>
        <w:rPr>
          <w:sz w:val="22"/>
          <w:szCs w:val="22"/>
          <w:lang w:val="sr-Cyrl-CS"/>
        </w:rPr>
      </w:pPr>
      <w:r w:rsidRPr="00490FBD">
        <w:rPr>
          <w:b/>
          <w:sz w:val="22"/>
          <w:szCs w:val="22"/>
          <w:lang w:val="sr-Cyrl-CS"/>
        </w:rPr>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30CAF" w:rsidRDefault="00F30CAF" w:rsidP="00F30CAF">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B76834" w:rsidRDefault="00B76834" w:rsidP="00835896">
      <w:pPr>
        <w:rPr>
          <w:b/>
        </w:rPr>
      </w:pPr>
    </w:p>
    <w:p w:rsidR="00835896" w:rsidRDefault="00835896" w:rsidP="00835896">
      <w:pPr>
        <w:rPr>
          <w:b/>
        </w:rPr>
      </w:pPr>
    </w:p>
    <w:p w:rsidR="00835896" w:rsidRPr="00B76834" w:rsidRDefault="00835896" w:rsidP="00835896">
      <w:pPr>
        <w:rPr>
          <w:b/>
        </w:rPr>
      </w:pP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уписано „0,00“ тумачиће се да је предметна позиција понуђена бе</w:t>
      </w:r>
      <w:r w:rsidR="00A27FBB" w:rsidRPr="00152895">
        <w:rPr>
          <w:b/>
          <w:sz w:val="20"/>
          <w:szCs w:val="20"/>
        </w:rPr>
        <w:t xml:space="preserve">з </w:t>
      </w:r>
      <w:r w:rsidR="00A27FBB" w:rsidRPr="00152895">
        <w:rPr>
          <w:b/>
          <w:sz w:val="20"/>
          <w:szCs w:val="20"/>
          <w:lang w:val="sr-Cyrl-CS"/>
        </w:rPr>
        <w:t>н</w:t>
      </w:r>
      <w:r w:rsidR="00A27FBB" w:rsidRPr="00152895">
        <w:rPr>
          <w:b/>
          <w:sz w:val="20"/>
          <w:szCs w:val="20"/>
        </w:rPr>
        <w:t>адокнаде</w:t>
      </w:r>
      <w:r w:rsidR="00A27FBB" w:rsidRPr="00152895">
        <w:rPr>
          <w:b/>
          <w:sz w:val="20"/>
          <w:szCs w:val="20"/>
          <w:lang w:val="sr-Cyrl-CS"/>
        </w:rPr>
        <w:t xml:space="preserve"> (бесплатна)</w:t>
      </w:r>
      <w:r w:rsidRPr="00152895">
        <w:rPr>
          <w:b/>
          <w:sz w:val="20"/>
          <w:szCs w:val="20"/>
          <w:lang w:val="sr-Cyrl-CS"/>
        </w:rPr>
        <w:t>;</w:t>
      </w: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r w:rsidRPr="00152895">
        <w:rPr>
          <w:b/>
          <w:sz w:val="20"/>
          <w:szCs w:val="20"/>
          <w:lang w:val="sr-Cyrl-CS"/>
        </w:rPr>
        <w:t>.</w:t>
      </w:r>
    </w:p>
    <w:p w:rsidR="00F81075" w:rsidRPr="005F7CCD" w:rsidRDefault="00F81075" w:rsidP="0018422F">
      <w:pPr>
        <w:rPr>
          <w:b/>
          <w:sz w:val="22"/>
          <w:szCs w:val="22"/>
          <w:u w:val="single"/>
        </w:rPr>
        <w:sectPr w:rsidR="00F81075" w:rsidRPr="005F7CCD" w:rsidSect="002D19B4">
          <w:pgSz w:w="16840" w:h="11907" w:orient="landscape" w:code="9"/>
          <w:pgMar w:top="1134" w:right="1134" w:bottom="737" w:left="851" w:header="425" w:footer="417" w:gutter="0"/>
          <w:cols w:space="708"/>
          <w:docGrid w:linePitch="360"/>
        </w:sectPr>
      </w:pPr>
    </w:p>
    <w:p w:rsidR="00DC3400" w:rsidRPr="00B168B4" w:rsidRDefault="00DC3400" w:rsidP="00550C2C">
      <w:pPr>
        <w:jc w:val="both"/>
        <w:rPr>
          <w:sz w:val="18"/>
          <w:szCs w:val="18"/>
          <w:lang w:val="en-GB"/>
        </w:rPr>
      </w:pPr>
    </w:p>
    <w:p w:rsidR="00A4199C" w:rsidRPr="00F214C6" w:rsidRDefault="00A4199C" w:rsidP="006C40DC">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A4199C" w:rsidRDefault="00A4199C" w:rsidP="006C40DC">
      <w:pPr>
        <w:pStyle w:val="Header"/>
        <w:pBdr>
          <w:bottom w:val="single" w:sz="4" w:space="8" w:color="auto"/>
        </w:pBdr>
        <w:jc w:val="center"/>
        <w:rPr>
          <w:rFonts w:ascii="Times New Roman" w:hAnsi="Times New Roman" w:cs="Times New Roman"/>
          <w:b/>
          <w:lang w:val="sr-Cyrl-CS"/>
        </w:rPr>
      </w:pP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1"/>
        <w:gridCol w:w="506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lastRenderedPageBreak/>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 xml:space="preserve">набавке </w:t>
      </w:r>
      <w:r w:rsidR="00594D61">
        <w:rPr>
          <w:rFonts w:ascii="Times New Roman" w:hAnsi="Times New Roman" w:cs="Times New Roman"/>
          <w:lang w:val="sr-Cyrl-CS"/>
        </w:rPr>
        <w:t xml:space="preserve">мале вредности </w:t>
      </w:r>
      <w:r w:rsidRPr="005F7CCD">
        <w:rPr>
          <w:rFonts w:ascii="Times New Roman" w:hAnsi="Times New Roman" w:cs="Times New Roman"/>
          <w:lang w:val="sr-Cyrl-CS"/>
        </w:rPr>
        <w:t>–</w:t>
      </w:r>
      <w:r w:rsidR="000D40B3">
        <w:rPr>
          <w:rFonts w:ascii="Times New Roman" w:hAnsi="Times New Roman" w:cs="Times New Roman"/>
          <w:b/>
        </w:rPr>
        <w:t>Алат и опрема</w:t>
      </w:r>
      <w:r w:rsidR="00E263DD" w:rsidRPr="005F7CCD">
        <w:rPr>
          <w:rFonts w:ascii="Times New Roman" w:hAnsi="Times New Roman" w:cs="Times New Roman"/>
          <w:lang w:val="sr-Cyrl-CS"/>
        </w:rPr>
        <w:t xml:space="preserve">- </w:t>
      </w:r>
      <w:r w:rsidRPr="00D510EA">
        <w:rPr>
          <w:rFonts w:ascii="Times New Roman" w:hAnsi="Times New Roman" w:cs="Times New Roman"/>
          <w:lang w:val="sr-Cyrl-CS"/>
        </w:rPr>
        <w:t>број</w:t>
      </w:r>
      <w:r w:rsidR="00250802">
        <w:rPr>
          <w:rFonts w:ascii="Times New Roman" w:hAnsi="Times New Roman" w:cs="Times New Roman"/>
        </w:rPr>
        <w:t xml:space="preserve"> </w:t>
      </w:r>
      <w:r w:rsidR="00250802" w:rsidRPr="00250802">
        <w:rPr>
          <w:rFonts w:ascii="Times New Roman" w:hAnsi="Times New Roman" w:cs="Times New Roman"/>
          <w:b/>
        </w:rPr>
        <w:t>21</w:t>
      </w:r>
      <w:r w:rsidR="003B36D7" w:rsidRPr="00250802">
        <w:rPr>
          <w:rFonts w:ascii="Times New Roman" w:hAnsi="Times New Roman" w:cs="Times New Roman"/>
          <w:b/>
        </w:rPr>
        <w:t>/2020</w:t>
      </w:r>
      <w:r w:rsidRPr="00250802">
        <w:rPr>
          <w:rFonts w:ascii="Times New Roman" w:hAnsi="Times New Roman" w:cs="Times New Roman"/>
          <w:lang w:val="sr-Cyrl-CS"/>
        </w:rPr>
        <w:t>,</w:t>
      </w:r>
      <w:r w:rsidRPr="00F47869">
        <w:rPr>
          <w:rFonts w:ascii="Times New Roman" w:hAnsi="Times New Roman" w:cs="Times New Roman"/>
          <w:lang w:val="sr-Cyrl-CS"/>
        </w:rPr>
        <w:t xml:space="preserve"> поднео независно, без договора са другим понуђачима</w:t>
      </w:r>
      <w:r>
        <w:rPr>
          <w:rFonts w:ascii="Times New Roman" w:hAnsi="Times New Roman" w:cs="Times New Roman"/>
          <w:lang w:val="sr-Cyrl-CS"/>
        </w:rPr>
        <w:t xml:space="preserve">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w:t>
      </w:r>
      <w:r w:rsidR="00C70650">
        <w:rPr>
          <w:rFonts w:ascii="Times New Roman" w:hAnsi="Times New Roman" w:cs="Times New Roman"/>
          <w:lang w:val="sr-Cyrl-CS"/>
        </w:rPr>
        <w:t xml:space="preserve"> јавне набавке у с</w:t>
      </w:r>
      <w:r w:rsidR="007803AD">
        <w:rPr>
          <w:rFonts w:ascii="Times New Roman" w:hAnsi="Times New Roman" w:cs="Times New Roman"/>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lastRenderedPageBreak/>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B92BC6"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Понуђач _________________________________ (навести назив понуђача) у пост</w:t>
      </w:r>
      <w:r w:rsidR="00C70650">
        <w:rPr>
          <w:rFonts w:ascii="Times New Roman" w:hAnsi="Times New Roman" w:cs="Times New Roman"/>
          <w:lang w:val="sr-Cyrl-CS"/>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w:t>
      </w:r>
      <w:r w:rsidR="00594D61">
        <w:rPr>
          <w:rFonts w:ascii="Times New Roman" w:hAnsi="Times New Roman" w:cs="Times New Roman"/>
          <w:lang w:val="sr-Cyrl-CS"/>
        </w:rPr>
        <w:t xml:space="preserve"> мале вредности</w:t>
      </w:r>
      <w:r w:rsidRPr="007F6BA7">
        <w:rPr>
          <w:rFonts w:ascii="Times New Roman" w:hAnsi="Times New Roman" w:cs="Times New Roman"/>
          <w:lang w:val="sr-Cyrl-CS"/>
        </w:rPr>
        <w:t xml:space="preserve"> –</w:t>
      </w:r>
      <w:r w:rsidR="000D40B3">
        <w:rPr>
          <w:rFonts w:ascii="Times New Roman" w:hAnsi="Times New Roman" w:cs="Times New Roman"/>
          <w:b/>
        </w:rPr>
        <w:t>Алат и опрема</w:t>
      </w:r>
      <w:r w:rsidR="00AD7FE0" w:rsidRPr="005F7CCD">
        <w:rPr>
          <w:rFonts w:ascii="Times New Roman" w:hAnsi="Times New Roman" w:cs="Times New Roman"/>
          <w:lang w:val="sr-Cyrl-CS"/>
        </w:rPr>
        <w:t xml:space="preserve">- </w:t>
      </w:r>
      <w:r w:rsidR="00AD7FE0" w:rsidRPr="00D510EA">
        <w:rPr>
          <w:rFonts w:ascii="Times New Roman" w:hAnsi="Times New Roman" w:cs="Times New Roman"/>
          <w:lang w:val="sr-Cyrl-CS"/>
        </w:rPr>
        <w:t>број</w:t>
      </w:r>
      <w:r w:rsidR="00250802">
        <w:rPr>
          <w:rFonts w:ascii="Times New Roman" w:hAnsi="Times New Roman" w:cs="Times New Roman"/>
        </w:rPr>
        <w:t xml:space="preserve"> </w:t>
      </w:r>
      <w:r w:rsidR="00250802" w:rsidRPr="00250802">
        <w:rPr>
          <w:rFonts w:ascii="Times New Roman" w:hAnsi="Times New Roman" w:cs="Times New Roman"/>
          <w:b/>
        </w:rPr>
        <w:t>21</w:t>
      </w:r>
      <w:r w:rsidR="003B36D7" w:rsidRPr="00250802">
        <w:rPr>
          <w:rFonts w:ascii="Times New Roman" w:hAnsi="Times New Roman" w:cs="Times New Roman"/>
          <w:b/>
        </w:rPr>
        <w:t>/2020</w:t>
      </w:r>
      <w:r w:rsidRPr="007F6BA7">
        <w:rPr>
          <w:rFonts w:ascii="Times New Roman" w:hAnsi="Times New Roman" w:cs="Times New Roman"/>
          <w:lang w:val="sr-Cyrl-CS"/>
        </w:rPr>
        <w:t>, поштовао је обавезе које п</w:t>
      </w:r>
      <w:r w:rsidR="00C70650">
        <w:rPr>
          <w:rFonts w:ascii="Times New Roman" w:hAnsi="Times New Roman" w:cs="Times New Roman"/>
          <w:lang w:val="sr-Cyrl-CS"/>
        </w:rPr>
        <w:t>р</w:t>
      </w:r>
      <w:r w:rsidRPr="007F6BA7">
        <w:rPr>
          <w:rFonts w:ascii="Times New Roman" w:hAnsi="Times New Roman" w:cs="Times New Roman"/>
          <w:lang w:val="sr-Cyrl-CS"/>
        </w:rPr>
        <w:t>оиз</w:t>
      </w:r>
      <w:r w:rsidR="00C70650">
        <w:rPr>
          <w:rFonts w:ascii="Times New Roman" w:hAnsi="Times New Roman" w:cs="Times New Roman"/>
          <w:lang w:val="sr-Cyrl-CS"/>
        </w:rPr>
        <w:t>и</w:t>
      </w:r>
      <w:r w:rsidRPr="007F6BA7">
        <w:rPr>
          <w:rFonts w:ascii="Times New Roman" w:hAnsi="Times New Roman" w:cs="Times New Roman"/>
          <w:lang w:val="sr-Cyrl-CS"/>
        </w:rPr>
        <w:t>лазе из</w:t>
      </w:r>
      <w:r>
        <w:rPr>
          <w:rFonts w:ascii="Times New Roman" w:hAnsi="Times New Roman" w:cs="Times New Roman"/>
          <w:lang w:val="sr-Cyrl-CS"/>
        </w:rPr>
        <w:t xml:space="preserve"> важећих прописа о заштити на раду, </w:t>
      </w:r>
      <w:r w:rsidRPr="00B92BC6">
        <w:rPr>
          <w:rFonts w:ascii="Times New Roman" w:hAnsi="Times New Roman" w:cs="Times New Roman"/>
          <w:lang w:val="sr-Cyrl-CS"/>
        </w:rPr>
        <w:t xml:space="preserve">запошљавању и условима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E86684" w:rsidRDefault="00E86684"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5A26B9" w:rsidRPr="005A26B9" w:rsidRDefault="005A26B9" w:rsidP="005A26B9">
      <w:pPr>
        <w:jc w:val="right"/>
        <w:rPr>
          <w:b/>
          <w:bCs/>
          <w:i/>
          <w:sz w:val="20"/>
          <w:szCs w:val="20"/>
          <w:u w:val="single"/>
          <w:lang w:val="sr-Cyrl-CS"/>
        </w:rPr>
      </w:pPr>
      <w:r w:rsidRPr="005A26B9">
        <w:rPr>
          <w:b/>
          <w:bCs/>
          <w:i/>
          <w:sz w:val="20"/>
          <w:szCs w:val="20"/>
          <w:u w:val="single"/>
          <w:lang w:val="sr-Cyrl-CS"/>
        </w:rPr>
        <w:lastRenderedPageBreak/>
        <w:t>ОБРАЗАЦ 8</w:t>
      </w:r>
    </w:p>
    <w:p w:rsidR="005A26B9" w:rsidRPr="006A6173" w:rsidRDefault="005A26B9" w:rsidP="005A26B9">
      <w:pPr>
        <w:tabs>
          <w:tab w:val="left" w:pos="1843"/>
        </w:tabs>
        <w:ind w:left="1418" w:hanging="709"/>
        <w:jc w:val="both"/>
        <w:rPr>
          <w:lang w:eastAsia="sr-Latn-CS"/>
        </w:rPr>
      </w:pPr>
    </w:p>
    <w:p w:rsidR="005A26B9" w:rsidRPr="00594D61" w:rsidRDefault="005A26B9" w:rsidP="005A26B9">
      <w:pPr>
        <w:tabs>
          <w:tab w:val="left" w:pos="1843"/>
        </w:tabs>
        <w:jc w:val="both"/>
        <w:rPr>
          <w:lang w:val="sr-Cyrl-CS" w:eastAsia="sr-Latn-CS"/>
        </w:rPr>
      </w:pPr>
    </w:p>
    <w:p w:rsidR="005A26B9" w:rsidRPr="00594D61" w:rsidRDefault="005A26B9" w:rsidP="005A26B9">
      <w:pPr>
        <w:jc w:val="center"/>
        <w:rPr>
          <w:b/>
          <w:lang w:val="ru-RU"/>
        </w:rPr>
      </w:pPr>
      <w:r w:rsidRPr="00594D61">
        <w:rPr>
          <w:b/>
          <w:lang w:val="sr-Cyrl-CS"/>
        </w:rPr>
        <w:t xml:space="preserve">ОБРАЗАЦ ИЗЈАВЕ О ИСПУЊАВАЊУ УСЛОВА ИЗ ЧЛАНА 75. ЗЈН </w:t>
      </w:r>
    </w:p>
    <w:p w:rsidR="005A26B9" w:rsidRPr="00594D61" w:rsidRDefault="005A26B9" w:rsidP="005A26B9">
      <w:pPr>
        <w:jc w:val="center"/>
        <w:rPr>
          <w:b/>
          <w:lang w:val="sr-Cyrl-CS"/>
        </w:rPr>
      </w:pPr>
      <w:r w:rsidRPr="00594D61">
        <w:rPr>
          <w:b/>
          <w:lang w:val="sr-Cyrl-CS"/>
        </w:rPr>
        <w:t>У ПОСТУПКУ ЈАВНЕ НАБАВКЕ МАЛЕ ВРЕДНОСТИ</w:t>
      </w:r>
    </w:p>
    <w:p w:rsidR="005A26B9" w:rsidRPr="00594D61" w:rsidRDefault="005A26B9" w:rsidP="005A26B9">
      <w:pPr>
        <w:rPr>
          <w:b/>
          <w:lang w:val="sr-Cyrl-CS"/>
        </w:rPr>
      </w:pPr>
    </w:p>
    <w:p w:rsidR="005A26B9" w:rsidRPr="00594D61" w:rsidRDefault="005A26B9" w:rsidP="005A26B9">
      <w:pPr>
        <w:rPr>
          <w:b/>
          <w:lang w:val="sr-Cyrl-CS"/>
        </w:rPr>
      </w:pPr>
    </w:p>
    <w:p w:rsidR="005A26B9" w:rsidRPr="00594D61" w:rsidRDefault="005A26B9" w:rsidP="005A26B9">
      <w:pPr>
        <w:jc w:val="both"/>
        <w:rPr>
          <w:lang w:val="sr-Cyrl-CS"/>
        </w:rPr>
      </w:pPr>
      <w:r w:rsidRPr="00594D61">
        <w:rPr>
          <w:lang w:val="sr-Cyrl-CS"/>
        </w:rPr>
        <w:t xml:space="preserve">        У складу са чланом 77. став 4. ЗЈН ("Сл. гласник РС" број 124/2012;14/15;68/15), под пуном моралном, материјалном и кривичном одговорношћу, као заступник понуђача дајем следећу</w:t>
      </w:r>
    </w:p>
    <w:p w:rsidR="005A26B9" w:rsidRPr="00594D61" w:rsidRDefault="005A26B9" w:rsidP="005A26B9">
      <w:pPr>
        <w:jc w:val="both"/>
        <w:rPr>
          <w:lang w:val="sr-Cyrl-CS"/>
        </w:rPr>
      </w:pPr>
    </w:p>
    <w:p w:rsidR="005A26B9" w:rsidRPr="00594D61" w:rsidRDefault="005A26B9" w:rsidP="005A26B9">
      <w:pPr>
        <w:jc w:val="both"/>
        <w:rPr>
          <w:lang w:val="sr-Cyrl-CS"/>
        </w:rPr>
      </w:pPr>
    </w:p>
    <w:p w:rsidR="005A26B9" w:rsidRPr="00594D61" w:rsidRDefault="005A26B9" w:rsidP="005A26B9">
      <w:pPr>
        <w:jc w:val="center"/>
        <w:rPr>
          <w:b/>
          <w:lang w:val="sr-Cyrl-CS"/>
        </w:rPr>
      </w:pPr>
      <w:r w:rsidRPr="00594D61">
        <w:rPr>
          <w:b/>
          <w:lang w:val="sr-Cyrl-CS"/>
        </w:rPr>
        <w:t>И З Ј А В У</w:t>
      </w:r>
    </w:p>
    <w:p w:rsidR="005A26B9" w:rsidRPr="00594D61" w:rsidRDefault="005A26B9" w:rsidP="005A26B9">
      <w:pPr>
        <w:jc w:val="center"/>
        <w:rPr>
          <w:b/>
          <w:lang w:val="sr-Cyrl-CS"/>
        </w:rPr>
      </w:pPr>
    </w:p>
    <w:p w:rsidR="005A26B9" w:rsidRPr="00594D61" w:rsidRDefault="005A26B9" w:rsidP="005A26B9">
      <w:pPr>
        <w:jc w:val="center"/>
        <w:rPr>
          <w:b/>
          <w:lang w:val="sr-Cyrl-CS"/>
        </w:rPr>
      </w:pPr>
    </w:p>
    <w:p w:rsidR="005A26B9" w:rsidRPr="00594D61" w:rsidRDefault="005A26B9" w:rsidP="005A26B9">
      <w:pPr>
        <w:pStyle w:val="NoSpacing"/>
        <w:jc w:val="both"/>
        <w:rPr>
          <w:sz w:val="24"/>
          <w:szCs w:val="24"/>
          <w:lang w:val="sr-Cyrl-CS"/>
        </w:rPr>
      </w:pPr>
      <w:r w:rsidRPr="00594D61">
        <w:rPr>
          <w:sz w:val="24"/>
          <w:szCs w:val="24"/>
          <w:lang w:val="sr-Cyrl-CS"/>
        </w:rPr>
        <w:t>Понуђач ____________________________________ из_________________________,</w:t>
      </w:r>
    </w:p>
    <w:p w:rsidR="005A26B9" w:rsidRPr="00594D61" w:rsidRDefault="005A26B9" w:rsidP="005A26B9">
      <w:pPr>
        <w:pStyle w:val="NoSpacing"/>
        <w:jc w:val="both"/>
        <w:rPr>
          <w:sz w:val="24"/>
          <w:szCs w:val="24"/>
          <w:lang w:val="sr-Cyrl-CS"/>
        </w:rPr>
      </w:pPr>
      <w:r w:rsidRPr="00594D61">
        <w:rPr>
          <w:sz w:val="24"/>
          <w:szCs w:val="24"/>
          <w:lang w:val="sr-Cyrl-CS"/>
        </w:rPr>
        <w:t>Адреса: __________________________, Матични број:____________________,</w:t>
      </w:r>
    </w:p>
    <w:p w:rsidR="005A26B9" w:rsidRPr="00594D61" w:rsidRDefault="005A26B9" w:rsidP="005A26B9">
      <w:pPr>
        <w:pStyle w:val="NoSpacing"/>
        <w:jc w:val="both"/>
        <w:rPr>
          <w:bCs/>
          <w:color w:val="000000"/>
          <w:sz w:val="24"/>
          <w:szCs w:val="24"/>
          <w:lang w:val="sr-Cyrl-CS"/>
        </w:rPr>
      </w:pPr>
      <w:r w:rsidRPr="00594D61">
        <w:rPr>
          <w:sz w:val="24"/>
          <w:szCs w:val="24"/>
          <w:lang w:val="sr-Cyrl-CS"/>
        </w:rPr>
        <w:t>испуњава све услове утврђене конкурсном документацијом за</w:t>
      </w:r>
      <w:r w:rsidR="00250802">
        <w:rPr>
          <w:sz w:val="24"/>
          <w:szCs w:val="24"/>
        </w:rPr>
        <w:t xml:space="preserve"> </w:t>
      </w:r>
      <w:r w:rsidR="00250802" w:rsidRPr="00250802">
        <w:rPr>
          <w:b/>
          <w:noProof/>
          <w:sz w:val="24"/>
          <w:szCs w:val="24"/>
        </w:rPr>
        <w:t>21</w:t>
      </w:r>
      <w:r w:rsidR="003B36D7" w:rsidRPr="00250802">
        <w:rPr>
          <w:b/>
          <w:noProof/>
          <w:sz w:val="24"/>
          <w:szCs w:val="24"/>
        </w:rPr>
        <w:t>/2020</w:t>
      </w:r>
      <w:r w:rsidRPr="00594D61">
        <w:rPr>
          <w:sz w:val="24"/>
          <w:szCs w:val="24"/>
          <w:lang w:val="sr-Cyrl-CS"/>
        </w:rPr>
        <w:t>, и то да:</w:t>
      </w:r>
    </w:p>
    <w:p w:rsidR="005A26B9" w:rsidRPr="00594D61" w:rsidRDefault="005A26B9" w:rsidP="005A26B9">
      <w:pPr>
        <w:jc w:val="both"/>
        <w:rPr>
          <w:lang w:val="sr-Cyrl-CS"/>
        </w:rPr>
      </w:pPr>
    </w:p>
    <w:p w:rsidR="005A26B9" w:rsidRPr="00594D61" w:rsidRDefault="005A26B9" w:rsidP="005A26B9">
      <w:pPr>
        <w:pStyle w:val="Pasussalistom1"/>
        <w:numPr>
          <w:ilvl w:val="0"/>
          <w:numId w:val="20"/>
        </w:numPr>
        <w:suppressAutoHyphens/>
        <w:spacing w:after="0" w:line="100" w:lineRule="atLeast"/>
        <w:ind w:left="540" w:hanging="540"/>
        <w:contextualSpacing w:val="0"/>
        <w:jc w:val="both"/>
        <w:rPr>
          <w:rFonts w:ascii="Times New Roman" w:hAnsi="Times New Roman"/>
          <w:iCs/>
          <w:sz w:val="24"/>
          <w:szCs w:val="24"/>
          <w:lang w:val="sr-Cyrl-CS"/>
        </w:rPr>
      </w:pPr>
      <w:r w:rsidRPr="00594D61">
        <w:rPr>
          <w:rFonts w:ascii="Times New Roman" w:hAnsi="Times New Roman"/>
          <w:iCs/>
          <w:sz w:val="24"/>
          <w:szCs w:val="24"/>
          <w:lang w:val="sr-Cyrl-CS"/>
        </w:rPr>
        <w:t>Понуђач је р</w:t>
      </w:r>
      <w:r w:rsidRPr="00594D61">
        <w:rPr>
          <w:rFonts w:ascii="Times New Roman" w:hAnsi="Times New Roman"/>
          <w:iCs/>
          <w:sz w:val="24"/>
          <w:szCs w:val="24"/>
          <w:lang w:val="ru-RU"/>
        </w:rPr>
        <w:t>егистрован код надлежног органа, односно уписан у одговарајући регистар;</w:t>
      </w:r>
    </w:p>
    <w:p w:rsidR="005A26B9" w:rsidRPr="00594D61" w:rsidRDefault="005A26B9" w:rsidP="005A26B9">
      <w:pPr>
        <w:pStyle w:val="Pasussalistom1"/>
        <w:numPr>
          <w:ilvl w:val="0"/>
          <w:numId w:val="20"/>
        </w:numPr>
        <w:suppressAutoHyphens/>
        <w:spacing w:after="0" w:line="100" w:lineRule="atLeast"/>
        <w:ind w:left="540" w:hanging="540"/>
        <w:contextualSpacing w:val="0"/>
        <w:jc w:val="both"/>
        <w:rPr>
          <w:rFonts w:ascii="Times New Roman" w:hAnsi="Times New Roman"/>
          <w:bCs/>
          <w:iCs/>
          <w:sz w:val="24"/>
          <w:szCs w:val="24"/>
          <w:lang w:val="sr-Cyrl-CS"/>
        </w:rPr>
      </w:pPr>
      <w:r w:rsidRPr="00594D61">
        <w:rPr>
          <w:rFonts w:ascii="Times New Roman" w:hAnsi="Times New Roman"/>
          <w:iCs/>
          <w:sz w:val="24"/>
          <w:szCs w:val="24"/>
          <w:lang w:val="sr-Cyrl-CS"/>
        </w:rPr>
        <w:t xml:space="preserve">Понуђач и његов </w:t>
      </w:r>
      <w:r w:rsidRPr="00594D61">
        <w:rPr>
          <w:rFonts w:ascii="Times New Roman" w:hAnsi="Times New Roman"/>
          <w:iCs/>
          <w:sz w:val="24"/>
          <w:szCs w:val="24"/>
          <w:lang w:val="ru-RU"/>
        </w:rPr>
        <w:t xml:space="preserve">законски </w:t>
      </w:r>
      <w:r w:rsidRPr="00594D61">
        <w:rPr>
          <w:rFonts w:ascii="Times New Roman" w:hAnsi="Times New Roman"/>
          <w:sz w:val="24"/>
          <w:szCs w:val="24"/>
          <w:lang w:val="ru-RU"/>
        </w:rPr>
        <w:t>заступник нис</w:t>
      </w:r>
      <w:r w:rsidRPr="00594D61">
        <w:rPr>
          <w:rFonts w:ascii="Times New Roman" w:hAnsi="Times New Roman"/>
          <w:sz w:val="24"/>
          <w:szCs w:val="24"/>
          <w:lang w:val="sr-Cyrl-CS"/>
        </w:rPr>
        <w:t>у</w:t>
      </w:r>
      <w:r w:rsidRPr="00594D61">
        <w:rPr>
          <w:rFonts w:ascii="Times New Roman" w:hAnsi="Times New Roman"/>
          <w:sz w:val="24"/>
          <w:szCs w:val="24"/>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w:t>
      </w:r>
      <w:bookmarkStart w:id="0" w:name="_GoBack"/>
      <w:bookmarkEnd w:id="0"/>
      <w:r w:rsidRPr="00594D61">
        <w:rPr>
          <w:rFonts w:ascii="Times New Roman" w:hAnsi="Times New Roman"/>
          <w:sz w:val="24"/>
          <w:szCs w:val="24"/>
          <w:lang w:val="ru-RU"/>
        </w:rPr>
        <w:t xml:space="preserve">тне средине, кривично дело примања или давања мита, </w:t>
      </w:r>
      <w:r w:rsidRPr="00594D61">
        <w:rPr>
          <w:rFonts w:ascii="Times New Roman" w:hAnsi="Times New Roman"/>
          <w:sz w:val="24"/>
          <w:szCs w:val="24"/>
          <w:lang w:val="sr-Cyrl-CS"/>
        </w:rPr>
        <w:t>к</w:t>
      </w:r>
      <w:r w:rsidRPr="00594D61">
        <w:rPr>
          <w:rFonts w:ascii="Times New Roman" w:hAnsi="Times New Roman"/>
          <w:sz w:val="24"/>
          <w:szCs w:val="24"/>
          <w:lang w:val="ru-RU"/>
        </w:rPr>
        <w:t>ривично дело преваре;</w:t>
      </w:r>
    </w:p>
    <w:p w:rsidR="005A26B9" w:rsidRPr="00594D61" w:rsidRDefault="005A26B9" w:rsidP="005A26B9">
      <w:pPr>
        <w:pStyle w:val="Pasussalistom1"/>
        <w:numPr>
          <w:ilvl w:val="0"/>
          <w:numId w:val="20"/>
        </w:numPr>
        <w:suppressAutoHyphens/>
        <w:spacing w:after="0" w:line="100" w:lineRule="atLeast"/>
        <w:ind w:left="540" w:hanging="540"/>
        <w:contextualSpacing w:val="0"/>
        <w:jc w:val="both"/>
        <w:rPr>
          <w:rFonts w:ascii="Times New Roman" w:hAnsi="Times New Roman"/>
          <w:bCs/>
          <w:iCs/>
          <w:sz w:val="24"/>
          <w:szCs w:val="24"/>
          <w:lang w:val="sr-Cyrl-CS"/>
        </w:rPr>
      </w:pPr>
      <w:r w:rsidRPr="00594D61">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94D61">
        <w:rPr>
          <w:rFonts w:ascii="Times New Roman" w:hAnsi="Times New Roman"/>
          <w:sz w:val="24"/>
          <w:szCs w:val="24"/>
          <w:lang w:val="ru-RU"/>
        </w:rPr>
        <w:t>;</w:t>
      </w:r>
    </w:p>
    <w:p w:rsidR="000518A3" w:rsidRPr="000518A3" w:rsidRDefault="005A26B9" w:rsidP="000518A3">
      <w:pPr>
        <w:pStyle w:val="Pasussalistom1"/>
        <w:numPr>
          <w:ilvl w:val="0"/>
          <w:numId w:val="20"/>
        </w:numPr>
        <w:suppressAutoHyphens/>
        <w:spacing w:after="0" w:line="100" w:lineRule="atLeast"/>
        <w:ind w:left="540" w:hanging="540"/>
        <w:contextualSpacing w:val="0"/>
        <w:jc w:val="both"/>
        <w:rPr>
          <w:rFonts w:ascii="Times New Roman" w:hAnsi="Times New Roman"/>
          <w:iCs/>
          <w:sz w:val="24"/>
          <w:szCs w:val="24"/>
          <w:lang w:val="ru-RU"/>
        </w:rPr>
      </w:pPr>
      <w:r w:rsidRPr="00594D61">
        <w:rPr>
          <w:rFonts w:ascii="Times New Roman" w:hAnsi="Times New Roman"/>
          <w:iCs/>
          <w:sz w:val="24"/>
          <w:szCs w:val="24"/>
          <w:lang w:val="ru-RU"/>
        </w:rPr>
        <w:t xml:space="preserve">Понуђач испуњава </w:t>
      </w:r>
      <w:r w:rsidRPr="00594D61">
        <w:rPr>
          <w:rFonts w:ascii="Times New Roman" w:hAnsi="Times New Roman"/>
          <w:b/>
          <w:sz w:val="24"/>
          <w:szCs w:val="24"/>
          <w:lang w:val="sr-Cyrl-CS"/>
        </w:rPr>
        <w:t xml:space="preserve">додатне услове </w:t>
      </w:r>
      <w:r w:rsidRPr="00594D61">
        <w:rPr>
          <w:rFonts w:ascii="Times New Roman" w:hAnsi="Times New Roman"/>
          <w:sz w:val="24"/>
          <w:szCs w:val="24"/>
          <w:lang w:val="sr-Cyrl-CS"/>
        </w:rPr>
        <w:t xml:space="preserve">за учешће у поступку јавне набавкеи то: </w:t>
      </w:r>
    </w:p>
    <w:p w:rsidR="005A26B9" w:rsidRPr="000518A3" w:rsidRDefault="000518A3" w:rsidP="005A26B9">
      <w:pPr>
        <w:pStyle w:val="Pasussalistom1"/>
        <w:numPr>
          <w:ilvl w:val="2"/>
          <w:numId w:val="19"/>
        </w:numPr>
        <w:suppressAutoHyphens/>
        <w:spacing w:after="0" w:line="100" w:lineRule="atLeast"/>
        <w:ind w:left="540" w:firstLine="0"/>
        <w:contextualSpacing w:val="0"/>
        <w:jc w:val="both"/>
        <w:rPr>
          <w:rFonts w:ascii="Times New Roman" w:hAnsi="Times New Roman"/>
          <w:iCs/>
          <w:sz w:val="24"/>
          <w:szCs w:val="24"/>
          <w:lang w:val="ru-RU"/>
        </w:rPr>
      </w:pPr>
      <w:r>
        <w:rPr>
          <w:rFonts w:ascii="Times New Roman" w:hAnsi="Times New Roman"/>
          <w:sz w:val="24"/>
          <w:szCs w:val="24"/>
          <w:lang w:val="sr-Cyrl-CS"/>
        </w:rPr>
        <w:t>финансијски</w:t>
      </w:r>
      <w:r w:rsidR="005A26B9" w:rsidRPr="00594D61">
        <w:rPr>
          <w:rFonts w:ascii="Times New Roman" w:hAnsi="Times New Roman"/>
          <w:sz w:val="24"/>
          <w:szCs w:val="24"/>
          <w:lang w:val="sr-Cyrl-CS"/>
        </w:rPr>
        <w:t xml:space="preserve"> капацитет</w:t>
      </w:r>
      <w:r w:rsidR="005A26B9" w:rsidRPr="00594D61">
        <w:rPr>
          <w:rFonts w:ascii="Times New Roman" w:hAnsi="Times New Roman"/>
          <w:iCs/>
          <w:sz w:val="24"/>
          <w:szCs w:val="24"/>
          <w:lang w:val="sr-Cyrl-CS"/>
        </w:rPr>
        <w:t>;</w:t>
      </w:r>
    </w:p>
    <w:p w:rsidR="000518A3" w:rsidRPr="000518A3" w:rsidRDefault="000518A3" w:rsidP="005A26B9">
      <w:pPr>
        <w:pStyle w:val="Pasussalistom1"/>
        <w:numPr>
          <w:ilvl w:val="2"/>
          <w:numId w:val="19"/>
        </w:numPr>
        <w:suppressAutoHyphens/>
        <w:spacing w:after="0" w:line="100" w:lineRule="atLeast"/>
        <w:ind w:left="540" w:firstLine="0"/>
        <w:contextualSpacing w:val="0"/>
        <w:jc w:val="both"/>
        <w:rPr>
          <w:rFonts w:ascii="Times New Roman" w:hAnsi="Times New Roman"/>
          <w:iCs/>
          <w:sz w:val="24"/>
          <w:szCs w:val="24"/>
          <w:lang w:val="ru-RU"/>
        </w:rPr>
      </w:pPr>
      <w:r w:rsidRPr="00594D61">
        <w:rPr>
          <w:rFonts w:ascii="Times New Roman" w:hAnsi="Times New Roman"/>
          <w:sz w:val="24"/>
          <w:szCs w:val="24"/>
          <w:lang w:val="sr-Cyrl-CS"/>
        </w:rPr>
        <w:t>пословни капацитет</w:t>
      </w:r>
      <w:r>
        <w:rPr>
          <w:rFonts w:ascii="Times New Roman" w:hAnsi="Times New Roman"/>
          <w:sz w:val="24"/>
          <w:szCs w:val="24"/>
          <w:lang w:val="sr-Cyrl-CS"/>
        </w:rPr>
        <w:t>;</w:t>
      </w:r>
    </w:p>
    <w:p w:rsidR="006A2862" w:rsidRPr="000518A3" w:rsidRDefault="006A2862" w:rsidP="005A26B9">
      <w:pPr>
        <w:pStyle w:val="Pasussalistom1"/>
        <w:numPr>
          <w:ilvl w:val="2"/>
          <w:numId w:val="19"/>
        </w:numPr>
        <w:suppressAutoHyphens/>
        <w:spacing w:after="0" w:line="100" w:lineRule="atLeast"/>
        <w:ind w:left="540" w:firstLine="0"/>
        <w:contextualSpacing w:val="0"/>
        <w:jc w:val="both"/>
        <w:rPr>
          <w:rFonts w:ascii="Times New Roman" w:hAnsi="Times New Roman"/>
          <w:iCs/>
          <w:sz w:val="24"/>
          <w:szCs w:val="24"/>
          <w:lang w:val="ru-RU"/>
        </w:rPr>
      </w:pPr>
      <w:r>
        <w:rPr>
          <w:rFonts w:ascii="Times New Roman" w:hAnsi="Times New Roman"/>
          <w:sz w:val="24"/>
          <w:szCs w:val="24"/>
        </w:rPr>
        <w:t>технички капацитет</w:t>
      </w:r>
    </w:p>
    <w:p w:rsidR="000518A3" w:rsidRPr="00594D61" w:rsidRDefault="000518A3" w:rsidP="000518A3">
      <w:pPr>
        <w:pStyle w:val="Pasussalistom1"/>
        <w:suppressAutoHyphens/>
        <w:spacing w:after="0" w:line="100" w:lineRule="atLeast"/>
        <w:ind w:left="540"/>
        <w:contextualSpacing w:val="0"/>
        <w:jc w:val="both"/>
        <w:rPr>
          <w:rFonts w:ascii="Times New Roman" w:hAnsi="Times New Roman"/>
          <w:iCs/>
          <w:sz w:val="24"/>
          <w:szCs w:val="24"/>
          <w:lang w:val="ru-RU"/>
        </w:rPr>
      </w:pPr>
    </w:p>
    <w:p w:rsidR="005A26B9" w:rsidRPr="00594D61" w:rsidRDefault="005A26B9" w:rsidP="005A26B9">
      <w:pPr>
        <w:jc w:val="both"/>
      </w:pPr>
    </w:p>
    <w:p w:rsidR="005A26B9" w:rsidRPr="00594D61" w:rsidRDefault="005A26B9" w:rsidP="005A26B9">
      <w:pPr>
        <w:jc w:val="both"/>
        <w:rPr>
          <w:b/>
          <w:lang w:val="sr-Cyrl-CS"/>
        </w:rPr>
      </w:pPr>
    </w:p>
    <w:p w:rsidR="005A26B9" w:rsidRPr="00594D61" w:rsidRDefault="005A26B9" w:rsidP="005A26B9">
      <w:pPr>
        <w:jc w:val="both"/>
        <w:rPr>
          <w:u w:val="single"/>
          <w:lang w:val="sr-Cyrl-CS"/>
        </w:rPr>
      </w:pPr>
      <w:r w:rsidRPr="00594D61">
        <w:rPr>
          <w:b/>
          <w:u w:val="single"/>
          <w:lang w:val="sr-Cyrl-CS"/>
        </w:rPr>
        <w:t xml:space="preserve">Напомена: </w:t>
      </w:r>
      <w:r w:rsidRPr="00594D61">
        <w:rPr>
          <w:u w:val="single"/>
          <w:lang w:val="sr-Cyrl-CS"/>
        </w:rPr>
        <w:t>У случају заједничке понуде, сваки понуђач учесник у заједничкој понуди мора испуњавати услове под редним бројевима 1, 2, 3.</w:t>
      </w:r>
    </w:p>
    <w:p w:rsidR="005A26B9" w:rsidRPr="00594D61" w:rsidRDefault="005A26B9" w:rsidP="005A26B9">
      <w:pPr>
        <w:jc w:val="both"/>
        <w:rPr>
          <w:u w:val="single"/>
          <w:lang w:val="sr-Cyrl-CS"/>
        </w:rPr>
      </w:pPr>
    </w:p>
    <w:p w:rsidR="005A26B9" w:rsidRPr="00594D61" w:rsidRDefault="005A26B9" w:rsidP="005A26B9">
      <w:pPr>
        <w:jc w:val="both"/>
        <w:rPr>
          <w:u w:val="single"/>
          <w:lang w:val="sr-Cyrl-CS"/>
        </w:rPr>
      </w:pPr>
    </w:p>
    <w:p w:rsidR="005A26B9" w:rsidRPr="00594D61" w:rsidRDefault="005A26B9" w:rsidP="005A26B9">
      <w:pPr>
        <w:jc w:val="right"/>
        <w:rPr>
          <w:lang w:val="sr-Cyrl-CS"/>
        </w:rPr>
      </w:pPr>
    </w:p>
    <w:tbl>
      <w:tblPr>
        <w:tblpPr w:leftFromText="180" w:rightFromText="180" w:vertAnchor="text" w:horzAnchor="margin" w:tblpXSpec="center" w:tblpY="-56"/>
        <w:tblW w:w="0" w:type="auto"/>
        <w:tblLook w:val="00A0"/>
      </w:tblPr>
      <w:tblGrid>
        <w:gridCol w:w="3070"/>
        <w:gridCol w:w="2425"/>
        <w:gridCol w:w="3716"/>
      </w:tblGrid>
      <w:tr w:rsidR="005A26B9" w:rsidRPr="00594D61" w:rsidTr="00964AF6">
        <w:tc>
          <w:tcPr>
            <w:tcW w:w="3070" w:type="dxa"/>
          </w:tcPr>
          <w:p w:rsidR="005A26B9" w:rsidRPr="00594D61" w:rsidRDefault="005A26B9" w:rsidP="00964AF6">
            <w:pPr>
              <w:jc w:val="center"/>
            </w:pPr>
            <w:r w:rsidRPr="00594D61">
              <w:rPr>
                <w:lang w:val="sr-Cyrl-CS"/>
              </w:rPr>
              <w:t>Д</w:t>
            </w:r>
            <w:r w:rsidRPr="00594D61">
              <w:t>атум:</w:t>
            </w:r>
          </w:p>
        </w:tc>
        <w:tc>
          <w:tcPr>
            <w:tcW w:w="2425" w:type="dxa"/>
          </w:tcPr>
          <w:p w:rsidR="005A26B9" w:rsidRPr="00594D61" w:rsidRDefault="005A26B9" w:rsidP="00964AF6">
            <w:pPr>
              <w:jc w:val="center"/>
            </w:pPr>
          </w:p>
        </w:tc>
        <w:tc>
          <w:tcPr>
            <w:tcW w:w="3716" w:type="dxa"/>
          </w:tcPr>
          <w:p w:rsidR="005A26B9" w:rsidRPr="00594D61" w:rsidRDefault="005A26B9" w:rsidP="00964AF6">
            <w:pPr>
              <w:jc w:val="center"/>
              <w:rPr>
                <w:lang w:val="sr-Cyrl-CS"/>
              </w:rPr>
            </w:pPr>
            <w:r w:rsidRPr="00594D61">
              <w:rPr>
                <w:lang w:val="sr-Cyrl-CS"/>
              </w:rPr>
              <w:t>П</w:t>
            </w:r>
            <w:r w:rsidRPr="00594D61">
              <w:t xml:space="preserve">отпис </w:t>
            </w:r>
            <w:r w:rsidRPr="00594D61">
              <w:rPr>
                <w:lang w:val="sr-Cyrl-CS"/>
              </w:rPr>
              <w:t>овлашћеног</w:t>
            </w:r>
            <w:r w:rsidRPr="00594D61">
              <w:t xml:space="preserve"> лица </w:t>
            </w:r>
            <w:r w:rsidRPr="00594D61">
              <w:rPr>
                <w:lang w:val="sr-Cyrl-CS"/>
              </w:rPr>
              <w:t>понуђача</w:t>
            </w:r>
          </w:p>
        </w:tc>
      </w:tr>
      <w:tr w:rsidR="005A26B9" w:rsidRPr="00594D61" w:rsidTr="00964AF6">
        <w:tc>
          <w:tcPr>
            <w:tcW w:w="3070" w:type="dxa"/>
          </w:tcPr>
          <w:p w:rsidR="005A26B9" w:rsidRPr="00594D61" w:rsidRDefault="005A26B9" w:rsidP="00964AF6">
            <w:pPr>
              <w:jc w:val="both"/>
            </w:pPr>
          </w:p>
        </w:tc>
        <w:tc>
          <w:tcPr>
            <w:tcW w:w="2425" w:type="dxa"/>
          </w:tcPr>
          <w:p w:rsidR="005A26B9" w:rsidRPr="00594D61" w:rsidRDefault="005A26B9" w:rsidP="00964AF6">
            <w:pPr>
              <w:jc w:val="both"/>
            </w:pPr>
          </w:p>
        </w:tc>
        <w:tc>
          <w:tcPr>
            <w:tcW w:w="3716" w:type="dxa"/>
          </w:tcPr>
          <w:p w:rsidR="005A26B9" w:rsidRPr="00594D61" w:rsidRDefault="005A26B9" w:rsidP="00964AF6">
            <w:pPr>
              <w:jc w:val="both"/>
            </w:pPr>
          </w:p>
        </w:tc>
      </w:tr>
      <w:tr w:rsidR="005A26B9" w:rsidRPr="00594D61" w:rsidTr="00964AF6">
        <w:trPr>
          <w:trHeight w:val="232"/>
        </w:trPr>
        <w:tc>
          <w:tcPr>
            <w:tcW w:w="3070" w:type="dxa"/>
            <w:tcBorders>
              <w:top w:val="nil"/>
              <w:left w:val="nil"/>
              <w:bottom w:val="single" w:sz="4" w:space="0" w:color="auto"/>
              <w:right w:val="nil"/>
            </w:tcBorders>
          </w:tcPr>
          <w:p w:rsidR="005A26B9" w:rsidRPr="00594D61" w:rsidRDefault="005A26B9" w:rsidP="00964AF6">
            <w:pPr>
              <w:jc w:val="both"/>
            </w:pPr>
          </w:p>
        </w:tc>
        <w:tc>
          <w:tcPr>
            <w:tcW w:w="2425" w:type="dxa"/>
          </w:tcPr>
          <w:p w:rsidR="005A26B9" w:rsidRPr="00594D61" w:rsidRDefault="005A26B9" w:rsidP="00964AF6">
            <w:pPr>
              <w:jc w:val="both"/>
              <w:rPr>
                <w:lang w:val="sr-Cyrl-CS"/>
              </w:rPr>
            </w:pPr>
          </w:p>
        </w:tc>
        <w:tc>
          <w:tcPr>
            <w:tcW w:w="3716" w:type="dxa"/>
            <w:tcBorders>
              <w:top w:val="nil"/>
              <w:left w:val="nil"/>
              <w:bottom w:val="single" w:sz="4" w:space="0" w:color="auto"/>
              <w:right w:val="nil"/>
            </w:tcBorders>
          </w:tcPr>
          <w:p w:rsidR="005A26B9" w:rsidRPr="00594D61" w:rsidRDefault="005A26B9" w:rsidP="00964AF6">
            <w:pPr>
              <w:jc w:val="both"/>
            </w:pPr>
          </w:p>
        </w:tc>
      </w:tr>
    </w:tbl>
    <w:p w:rsidR="005A26B9" w:rsidRPr="00594D61" w:rsidRDefault="005A26B9" w:rsidP="005A26B9">
      <w:pPr>
        <w:rPr>
          <w:b/>
          <w:u w:val="single"/>
          <w:lang w:val="sr-Latn-CS"/>
        </w:rPr>
      </w:pPr>
    </w:p>
    <w:p w:rsidR="005A26B9" w:rsidRPr="006A6173" w:rsidRDefault="005A26B9" w:rsidP="005A26B9">
      <w:pPr>
        <w:rPr>
          <w:b/>
          <w:sz w:val="22"/>
          <w:szCs w:val="22"/>
          <w:u w:val="single"/>
        </w:rPr>
      </w:pPr>
    </w:p>
    <w:p w:rsidR="005A26B9" w:rsidRPr="006A6173" w:rsidRDefault="005A26B9" w:rsidP="005A26B9">
      <w:pPr>
        <w:rPr>
          <w:b/>
          <w:sz w:val="22"/>
          <w:szCs w:val="22"/>
          <w:u w:val="single"/>
        </w:rPr>
      </w:pPr>
    </w:p>
    <w:p w:rsidR="005A26B9" w:rsidRPr="006A6173" w:rsidRDefault="005A26B9" w:rsidP="005A26B9">
      <w:pPr>
        <w:rPr>
          <w:b/>
          <w:sz w:val="22"/>
          <w:szCs w:val="22"/>
          <w:u w:val="single"/>
        </w:rPr>
      </w:pPr>
    </w:p>
    <w:p w:rsidR="005A26B9" w:rsidRPr="006A6173" w:rsidRDefault="005A26B9" w:rsidP="005A26B9">
      <w:pPr>
        <w:jc w:val="both"/>
        <w:rPr>
          <w:sz w:val="22"/>
          <w:szCs w:val="22"/>
          <w:lang w:val="sr-Latn-CS"/>
        </w:rPr>
      </w:pPr>
      <w:r w:rsidRPr="006A6173">
        <w:rPr>
          <w:b/>
          <w:bCs/>
          <w:lang w:val="ru-RU"/>
        </w:rPr>
        <w:t>Напомена: Уколико понуду подноси група понуђача</w:t>
      </w:r>
      <w:r w:rsidRPr="006A6173">
        <w:rPr>
          <w:lang w:val="ru-RU"/>
        </w:rPr>
        <w:t>, Изјава мора бити потписана од стране овлашћеног лица сва</w:t>
      </w:r>
      <w:r>
        <w:rPr>
          <w:lang w:val="ru-RU"/>
        </w:rPr>
        <w:t>ког понуђача из групе понуђача.</w:t>
      </w:r>
    </w:p>
    <w:p w:rsidR="005A26B9" w:rsidRPr="006A6173" w:rsidRDefault="005A26B9" w:rsidP="005A26B9">
      <w:pPr>
        <w:jc w:val="both"/>
        <w:rPr>
          <w:sz w:val="22"/>
          <w:szCs w:val="22"/>
          <w:lang w:val="sr-Latn-CS"/>
        </w:rPr>
      </w:pPr>
    </w:p>
    <w:p w:rsidR="005A26B9" w:rsidRDefault="005A26B9" w:rsidP="005A26B9">
      <w:pPr>
        <w:jc w:val="both"/>
        <w:rPr>
          <w:sz w:val="22"/>
          <w:szCs w:val="22"/>
        </w:rPr>
      </w:pPr>
    </w:p>
    <w:p w:rsidR="000518A3" w:rsidRDefault="000518A3" w:rsidP="005A26B9">
      <w:pPr>
        <w:jc w:val="both"/>
        <w:rPr>
          <w:sz w:val="22"/>
          <w:szCs w:val="22"/>
        </w:rPr>
      </w:pPr>
    </w:p>
    <w:p w:rsidR="00B00E8C" w:rsidRDefault="00B00E8C" w:rsidP="005A26B9">
      <w:pPr>
        <w:jc w:val="both"/>
        <w:rPr>
          <w:sz w:val="22"/>
          <w:szCs w:val="22"/>
        </w:rPr>
      </w:pPr>
    </w:p>
    <w:p w:rsidR="00B00E8C" w:rsidRDefault="00B00E8C" w:rsidP="005A26B9">
      <w:pPr>
        <w:jc w:val="both"/>
        <w:rPr>
          <w:sz w:val="22"/>
          <w:szCs w:val="22"/>
        </w:rPr>
      </w:pPr>
    </w:p>
    <w:p w:rsidR="005A26B9" w:rsidRPr="006A2862" w:rsidRDefault="005A26B9" w:rsidP="005A26B9">
      <w:pPr>
        <w:jc w:val="both"/>
        <w:rPr>
          <w:sz w:val="22"/>
          <w:szCs w:val="22"/>
        </w:rPr>
      </w:pPr>
    </w:p>
    <w:p w:rsidR="005A26B9" w:rsidRPr="006A6173" w:rsidRDefault="005A26B9" w:rsidP="005A26B9">
      <w:pPr>
        <w:jc w:val="both"/>
        <w:rPr>
          <w:sz w:val="22"/>
          <w:szCs w:val="22"/>
          <w:lang w:val="sr-Latn-CS"/>
        </w:rPr>
      </w:pPr>
    </w:p>
    <w:p w:rsidR="005A26B9" w:rsidRPr="0052445E" w:rsidRDefault="005A26B9" w:rsidP="005A26B9">
      <w:pPr>
        <w:jc w:val="center"/>
        <w:rPr>
          <w:b/>
          <w:lang w:val="sr-Cyrl-CS"/>
        </w:rPr>
      </w:pPr>
      <w:r w:rsidRPr="0052445E">
        <w:rPr>
          <w:b/>
          <w:lang w:val="sr-Cyrl-CS"/>
        </w:rPr>
        <w:t>ОБРАЗАЦ ИЗЈАВЕ О ИСПУЊАВАЊУ УСЛОВА ИЗ ЧЛАНА 75. ЗЈН У ПОСТУПКУ ЈАВНЕ НАБАВКЕ МАЛЕ ВРЕДНОСТИ  - (ЗА ПОДИЗВОЂАЧА)</w:t>
      </w:r>
    </w:p>
    <w:p w:rsidR="005A26B9" w:rsidRPr="0052445E" w:rsidRDefault="005A26B9" w:rsidP="005A26B9">
      <w:pPr>
        <w:rPr>
          <w:b/>
          <w:lang w:val="sr-Cyrl-CS"/>
        </w:rPr>
      </w:pPr>
    </w:p>
    <w:p w:rsidR="005A26B9" w:rsidRPr="0052445E" w:rsidRDefault="005A26B9" w:rsidP="005A26B9">
      <w:pPr>
        <w:rPr>
          <w:b/>
          <w:lang w:val="sr-Cyrl-CS"/>
        </w:rPr>
      </w:pPr>
    </w:p>
    <w:p w:rsidR="005A26B9" w:rsidRPr="00B00E8C" w:rsidRDefault="005A26B9" w:rsidP="005A26B9">
      <w:pPr>
        <w:jc w:val="both"/>
        <w:rPr>
          <w:lang w:val="sr-Cyrl-CS"/>
        </w:rPr>
      </w:pPr>
      <w:r w:rsidRPr="00B00E8C">
        <w:rPr>
          <w:lang w:val="sr-Cyrl-CS"/>
        </w:rPr>
        <w:t xml:space="preserve">             У складу са чланом 77. став 4. ЗЈН ("Сл. гласник РС" број 124/2012;14/15;68/15), под пуном моралном, материјалном и кривичном одговорношћу, као заступници понуђача и подизвођача, дајемо следећу</w:t>
      </w:r>
    </w:p>
    <w:p w:rsidR="005A26B9" w:rsidRPr="00B00E8C" w:rsidRDefault="005A26B9" w:rsidP="005A26B9">
      <w:pPr>
        <w:jc w:val="both"/>
        <w:rPr>
          <w:lang w:val="sr-Cyrl-CS"/>
        </w:rPr>
      </w:pPr>
    </w:p>
    <w:p w:rsidR="005A26B9" w:rsidRPr="00B00E8C" w:rsidRDefault="005A26B9" w:rsidP="005A26B9">
      <w:pPr>
        <w:jc w:val="both"/>
        <w:rPr>
          <w:lang w:val="sr-Cyrl-CS"/>
        </w:rPr>
      </w:pPr>
    </w:p>
    <w:p w:rsidR="005A26B9" w:rsidRPr="00B00E8C" w:rsidRDefault="005A26B9" w:rsidP="005A26B9">
      <w:pPr>
        <w:jc w:val="center"/>
        <w:rPr>
          <w:b/>
          <w:lang w:val="sr-Cyrl-CS"/>
        </w:rPr>
      </w:pPr>
      <w:r w:rsidRPr="00B00E8C">
        <w:rPr>
          <w:b/>
          <w:lang w:val="sr-Cyrl-CS"/>
        </w:rPr>
        <w:t>И З Ј А В У</w:t>
      </w:r>
    </w:p>
    <w:p w:rsidR="005A26B9" w:rsidRPr="00B00E8C" w:rsidRDefault="005A26B9" w:rsidP="005A26B9">
      <w:pPr>
        <w:jc w:val="center"/>
        <w:rPr>
          <w:b/>
          <w:lang w:val="sr-Cyrl-CS"/>
        </w:rPr>
      </w:pPr>
    </w:p>
    <w:p w:rsidR="005A26B9" w:rsidRPr="00B00E8C" w:rsidRDefault="005A26B9" w:rsidP="005A26B9">
      <w:pPr>
        <w:spacing w:line="360" w:lineRule="auto"/>
        <w:jc w:val="center"/>
        <w:rPr>
          <w:b/>
          <w:lang w:val="sr-Cyrl-CS"/>
        </w:rPr>
      </w:pPr>
    </w:p>
    <w:p w:rsidR="005A26B9" w:rsidRPr="00B00E8C" w:rsidRDefault="005A26B9" w:rsidP="005A26B9">
      <w:pPr>
        <w:pStyle w:val="NoSpacing"/>
        <w:rPr>
          <w:sz w:val="24"/>
          <w:szCs w:val="24"/>
          <w:lang w:val="sr-Cyrl-CS"/>
        </w:rPr>
      </w:pPr>
      <w:r w:rsidRPr="00B00E8C">
        <w:rPr>
          <w:sz w:val="24"/>
          <w:szCs w:val="24"/>
          <w:lang w:val="sr-Cyrl-CS"/>
        </w:rPr>
        <w:t>Подизвођач ____________________________________ из_______________________,</w:t>
      </w:r>
    </w:p>
    <w:p w:rsidR="005A26B9" w:rsidRPr="00B00E8C" w:rsidRDefault="005A26B9" w:rsidP="005A26B9">
      <w:pPr>
        <w:pStyle w:val="NoSpacing"/>
        <w:rPr>
          <w:sz w:val="24"/>
          <w:szCs w:val="24"/>
          <w:lang w:val="sr-Cyrl-CS"/>
        </w:rPr>
      </w:pPr>
      <w:r w:rsidRPr="00B00E8C">
        <w:rPr>
          <w:sz w:val="24"/>
          <w:szCs w:val="24"/>
          <w:lang w:val="sr-Cyrl-CS"/>
        </w:rPr>
        <w:t>Адреса: ____________________________,  Матични број:____________________,</w:t>
      </w:r>
    </w:p>
    <w:p w:rsidR="005A26B9" w:rsidRPr="00B00E8C" w:rsidRDefault="005A26B9" w:rsidP="00606394">
      <w:pPr>
        <w:pStyle w:val="NoSpacing"/>
        <w:jc w:val="both"/>
        <w:rPr>
          <w:sz w:val="24"/>
          <w:szCs w:val="24"/>
          <w:lang w:val="sr-Cyrl-CS"/>
        </w:rPr>
      </w:pPr>
      <w:r w:rsidRPr="00B00E8C">
        <w:rPr>
          <w:sz w:val="24"/>
          <w:szCs w:val="24"/>
          <w:lang w:val="sr-Cyrl-CS"/>
        </w:rPr>
        <w:t xml:space="preserve">испуњава све обавезне услове утврђене конкурсном документацијом </w:t>
      </w:r>
      <w:r w:rsidRPr="009A7C32">
        <w:rPr>
          <w:sz w:val="24"/>
          <w:szCs w:val="24"/>
          <w:lang w:val="sr-Cyrl-CS"/>
        </w:rPr>
        <w:t>за</w:t>
      </w:r>
      <w:r w:rsidR="009A7C32" w:rsidRPr="009A7C32">
        <w:rPr>
          <w:sz w:val="24"/>
          <w:szCs w:val="24"/>
        </w:rPr>
        <w:t xml:space="preserve"> </w:t>
      </w:r>
      <w:r w:rsidR="009A7C32" w:rsidRPr="009A7C32">
        <w:rPr>
          <w:b/>
          <w:noProof/>
          <w:sz w:val="24"/>
          <w:szCs w:val="24"/>
          <w:shd w:val="clear" w:color="auto" w:fill="FFFFFF"/>
        </w:rPr>
        <w:t>21</w:t>
      </w:r>
      <w:r w:rsidR="003B36D7" w:rsidRPr="009A7C32">
        <w:rPr>
          <w:b/>
          <w:noProof/>
          <w:sz w:val="24"/>
          <w:szCs w:val="24"/>
          <w:shd w:val="clear" w:color="auto" w:fill="FFFFFF"/>
        </w:rPr>
        <w:t>/2020</w:t>
      </w:r>
      <w:r w:rsidRPr="00B00E8C">
        <w:rPr>
          <w:sz w:val="24"/>
          <w:szCs w:val="24"/>
          <w:lang w:val="sr-Cyrl-CS"/>
        </w:rPr>
        <w:t>, и то:</w:t>
      </w:r>
    </w:p>
    <w:p w:rsidR="00606394" w:rsidRPr="00B00E8C" w:rsidRDefault="00606394" w:rsidP="00606394">
      <w:pPr>
        <w:pStyle w:val="NoSpacing"/>
        <w:jc w:val="both"/>
        <w:rPr>
          <w:sz w:val="24"/>
          <w:szCs w:val="24"/>
          <w:lang w:val="sr-Latn-CS"/>
        </w:rPr>
      </w:pPr>
    </w:p>
    <w:p w:rsidR="005A26B9" w:rsidRPr="00B00E8C" w:rsidRDefault="005A26B9" w:rsidP="00606394">
      <w:pPr>
        <w:pStyle w:val="Pasussalistom1"/>
        <w:numPr>
          <w:ilvl w:val="0"/>
          <w:numId w:val="21"/>
        </w:numPr>
        <w:suppressAutoHyphens/>
        <w:spacing w:after="0" w:line="100" w:lineRule="atLeast"/>
        <w:contextualSpacing w:val="0"/>
        <w:jc w:val="both"/>
        <w:rPr>
          <w:rFonts w:ascii="Times New Roman" w:hAnsi="Times New Roman"/>
          <w:iCs/>
          <w:sz w:val="24"/>
          <w:szCs w:val="24"/>
          <w:lang w:val="sr-Cyrl-CS"/>
        </w:rPr>
      </w:pPr>
      <w:r w:rsidRPr="00B00E8C">
        <w:rPr>
          <w:rFonts w:ascii="Times New Roman" w:hAnsi="Times New Roman"/>
          <w:iCs/>
          <w:sz w:val="24"/>
          <w:szCs w:val="24"/>
          <w:lang w:val="sr-Cyrl-CS"/>
        </w:rPr>
        <w:t>Понуђач је р</w:t>
      </w:r>
      <w:r w:rsidRPr="00B00E8C">
        <w:rPr>
          <w:rFonts w:ascii="Times New Roman" w:hAnsi="Times New Roman"/>
          <w:iCs/>
          <w:sz w:val="24"/>
          <w:szCs w:val="24"/>
          <w:lang w:val="ru-RU"/>
        </w:rPr>
        <w:t>егистрован код надлежног органа, односно уписан у одговарајући регистар;</w:t>
      </w:r>
    </w:p>
    <w:p w:rsidR="005A26B9" w:rsidRPr="00B00E8C" w:rsidRDefault="005A26B9" w:rsidP="00606394">
      <w:pPr>
        <w:pStyle w:val="Pasussalistom1"/>
        <w:numPr>
          <w:ilvl w:val="0"/>
          <w:numId w:val="21"/>
        </w:numPr>
        <w:suppressAutoHyphens/>
        <w:spacing w:after="0" w:line="100" w:lineRule="atLeast"/>
        <w:contextualSpacing w:val="0"/>
        <w:jc w:val="both"/>
        <w:rPr>
          <w:rFonts w:ascii="Times New Roman" w:hAnsi="Times New Roman"/>
          <w:bCs/>
          <w:iCs/>
          <w:sz w:val="24"/>
          <w:szCs w:val="24"/>
          <w:lang w:val="sr-Cyrl-CS"/>
        </w:rPr>
      </w:pPr>
      <w:r w:rsidRPr="00B00E8C">
        <w:rPr>
          <w:rFonts w:ascii="Times New Roman" w:hAnsi="Times New Roman"/>
          <w:iCs/>
          <w:sz w:val="24"/>
          <w:szCs w:val="24"/>
          <w:lang w:val="sr-Cyrl-CS"/>
        </w:rPr>
        <w:t xml:space="preserve">Понуђач и његов </w:t>
      </w:r>
      <w:r w:rsidRPr="00B00E8C">
        <w:rPr>
          <w:rFonts w:ascii="Times New Roman" w:hAnsi="Times New Roman"/>
          <w:iCs/>
          <w:sz w:val="24"/>
          <w:szCs w:val="24"/>
          <w:lang w:val="ru-RU"/>
        </w:rPr>
        <w:t xml:space="preserve">законски </w:t>
      </w:r>
      <w:r w:rsidRPr="00B00E8C">
        <w:rPr>
          <w:rFonts w:ascii="Times New Roman" w:hAnsi="Times New Roman"/>
          <w:sz w:val="24"/>
          <w:szCs w:val="24"/>
          <w:lang w:val="ru-RU"/>
        </w:rPr>
        <w:t>заступник нис</w:t>
      </w:r>
      <w:r w:rsidRPr="00B00E8C">
        <w:rPr>
          <w:rFonts w:ascii="Times New Roman" w:hAnsi="Times New Roman"/>
          <w:sz w:val="24"/>
          <w:szCs w:val="24"/>
          <w:lang w:val="sr-Cyrl-CS"/>
        </w:rPr>
        <w:t>у</w:t>
      </w:r>
      <w:r w:rsidRPr="00B00E8C">
        <w:rPr>
          <w:rFonts w:ascii="Times New Roman" w:hAnsi="Times New Roman"/>
          <w:sz w:val="24"/>
          <w:szCs w:val="24"/>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00E8C">
        <w:rPr>
          <w:rFonts w:ascii="Times New Roman" w:hAnsi="Times New Roman"/>
          <w:sz w:val="24"/>
          <w:szCs w:val="24"/>
          <w:lang w:val="sr-Cyrl-CS"/>
        </w:rPr>
        <w:t>к</w:t>
      </w:r>
      <w:r w:rsidRPr="00B00E8C">
        <w:rPr>
          <w:rFonts w:ascii="Times New Roman" w:hAnsi="Times New Roman"/>
          <w:sz w:val="24"/>
          <w:szCs w:val="24"/>
          <w:lang w:val="ru-RU"/>
        </w:rPr>
        <w:t>ривично дело преваре;</w:t>
      </w:r>
    </w:p>
    <w:p w:rsidR="005A26B9" w:rsidRPr="00B00E8C" w:rsidRDefault="005A26B9" w:rsidP="00606394">
      <w:pPr>
        <w:pStyle w:val="Pasussalistom1"/>
        <w:numPr>
          <w:ilvl w:val="0"/>
          <w:numId w:val="21"/>
        </w:numPr>
        <w:suppressAutoHyphens/>
        <w:spacing w:after="0" w:line="100" w:lineRule="atLeast"/>
        <w:contextualSpacing w:val="0"/>
        <w:jc w:val="both"/>
        <w:rPr>
          <w:rFonts w:ascii="Times New Roman" w:hAnsi="Times New Roman"/>
          <w:bCs/>
          <w:iCs/>
          <w:sz w:val="24"/>
          <w:szCs w:val="24"/>
          <w:lang w:val="sr-Cyrl-CS"/>
        </w:rPr>
      </w:pPr>
      <w:r w:rsidRPr="00B00E8C">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B00E8C">
        <w:rPr>
          <w:rFonts w:ascii="Times New Roman" w:hAnsi="Times New Roman"/>
          <w:sz w:val="24"/>
          <w:szCs w:val="24"/>
          <w:lang w:val="ru-RU"/>
        </w:rPr>
        <w:t>;</w:t>
      </w:r>
    </w:p>
    <w:p w:rsidR="005A26B9" w:rsidRPr="00B00E8C" w:rsidRDefault="005A26B9" w:rsidP="005A26B9">
      <w:pPr>
        <w:spacing w:line="360" w:lineRule="auto"/>
        <w:jc w:val="both"/>
        <w:rPr>
          <w:lang w:val="sr-Cyrl-CS"/>
        </w:rPr>
      </w:pPr>
      <w:r w:rsidRPr="00B00E8C">
        <w:rPr>
          <w:lang w:val="sr-Latn-CS"/>
        </w:rPr>
        <w:tab/>
      </w:r>
    </w:p>
    <w:p w:rsidR="005A26B9" w:rsidRPr="00B00E8C" w:rsidRDefault="005A26B9" w:rsidP="005A26B9">
      <w:pPr>
        <w:jc w:val="right"/>
        <w:rPr>
          <w:lang w:val="sr-Cyrl-CS"/>
        </w:rPr>
      </w:pPr>
    </w:p>
    <w:p w:rsidR="005A26B9" w:rsidRPr="00B00E8C" w:rsidRDefault="005A26B9" w:rsidP="005A26B9">
      <w:pPr>
        <w:jc w:val="right"/>
        <w:rPr>
          <w:lang w:val="sr-Cyrl-CS"/>
        </w:rPr>
      </w:pPr>
    </w:p>
    <w:p w:rsidR="005A26B9" w:rsidRPr="00B00E8C" w:rsidRDefault="005A26B9" w:rsidP="005A26B9">
      <w:pPr>
        <w:jc w:val="right"/>
        <w:rPr>
          <w:lang w:val="sr-Cyrl-CS"/>
        </w:rPr>
      </w:pPr>
    </w:p>
    <w:p w:rsidR="005A26B9" w:rsidRPr="00B00E8C" w:rsidRDefault="005A26B9" w:rsidP="005A26B9">
      <w:pPr>
        <w:jc w:val="both"/>
      </w:pPr>
      <w:r w:rsidRPr="00B00E8C">
        <w:rPr>
          <w:lang w:val="ru-RU"/>
        </w:rPr>
        <w:t>Место</w:t>
      </w:r>
      <w:r w:rsidRPr="00B00E8C">
        <w:t>: _______________________</w:t>
      </w:r>
      <w:r w:rsidRPr="00B00E8C">
        <w:tab/>
      </w:r>
    </w:p>
    <w:p w:rsidR="005A26B9" w:rsidRPr="00B00E8C" w:rsidRDefault="005A26B9" w:rsidP="005A26B9">
      <w:pPr>
        <w:jc w:val="both"/>
      </w:pPr>
      <w:r w:rsidRPr="00B00E8C">
        <w:tab/>
      </w:r>
      <w:r w:rsidRPr="00B00E8C">
        <w:tab/>
      </w:r>
      <w:r w:rsidRPr="00B00E8C">
        <w:tab/>
      </w:r>
      <w:r w:rsidRPr="00B00E8C">
        <w:tab/>
      </w:r>
      <w:r w:rsidRPr="00B00E8C">
        <w:tab/>
      </w:r>
      <w:r w:rsidR="009A7C32">
        <w:t xml:space="preserve">                                       </w:t>
      </w:r>
      <w:r w:rsidRPr="00B00E8C">
        <w:rPr>
          <w:lang w:val="ru-RU"/>
        </w:rPr>
        <w:t>Подизво</w:t>
      </w:r>
      <w:r w:rsidRPr="00B00E8C">
        <w:t>ђ</w:t>
      </w:r>
      <w:r w:rsidRPr="00B00E8C">
        <w:rPr>
          <w:lang w:val="ru-RU"/>
        </w:rPr>
        <w:t>а</w:t>
      </w:r>
      <w:r w:rsidRPr="00B00E8C">
        <w:t>ч:</w:t>
      </w:r>
    </w:p>
    <w:p w:rsidR="005A26B9" w:rsidRPr="00B00E8C" w:rsidRDefault="005A26B9" w:rsidP="005A26B9">
      <w:pPr>
        <w:ind w:left="4320" w:hanging="4320"/>
        <w:jc w:val="both"/>
      </w:pPr>
      <w:r w:rsidRPr="00B00E8C">
        <w:rPr>
          <w:lang w:val="ru-RU"/>
        </w:rPr>
        <w:t>Датум</w:t>
      </w:r>
      <w:r w:rsidRPr="00B00E8C">
        <w:t>: _______________________</w:t>
      </w:r>
      <w:r w:rsidRPr="00B00E8C">
        <w:tab/>
      </w:r>
      <w:r w:rsidRPr="00B00E8C">
        <w:tab/>
      </w:r>
      <w:r w:rsidRPr="00B00E8C">
        <w:tab/>
        <w:t xml:space="preserve"> _________________________</w:t>
      </w:r>
    </w:p>
    <w:p w:rsidR="005A26B9" w:rsidRPr="00B00E8C" w:rsidRDefault="005A26B9" w:rsidP="005A26B9">
      <w:pPr>
        <w:jc w:val="both"/>
      </w:pPr>
    </w:p>
    <w:p w:rsidR="005A26B9" w:rsidRPr="00B00E8C" w:rsidRDefault="005A26B9" w:rsidP="005A26B9">
      <w:pPr>
        <w:jc w:val="both"/>
      </w:pPr>
    </w:p>
    <w:p w:rsidR="005A26B9" w:rsidRPr="006A6173" w:rsidRDefault="005A26B9" w:rsidP="005A26B9">
      <w:pPr>
        <w:jc w:val="both"/>
      </w:pPr>
    </w:p>
    <w:p w:rsidR="005A26B9" w:rsidRPr="006A6173" w:rsidRDefault="005A26B9" w:rsidP="005A26B9">
      <w:pPr>
        <w:jc w:val="both"/>
      </w:pPr>
    </w:p>
    <w:p w:rsidR="005A26B9" w:rsidRPr="006A6173" w:rsidRDefault="005A26B9" w:rsidP="005A26B9">
      <w:pPr>
        <w:jc w:val="both"/>
      </w:pPr>
    </w:p>
    <w:p w:rsidR="005A26B9" w:rsidRPr="006A6173" w:rsidRDefault="005A26B9" w:rsidP="005A26B9">
      <w:pPr>
        <w:jc w:val="both"/>
      </w:pPr>
      <w:r w:rsidRPr="006A6173">
        <w:rPr>
          <w:b/>
          <w:bCs/>
          <w:lang w:val="ru-RU"/>
        </w:rPr>
        <w:t>Уколико</w:t>
      </w:r>
      <w:r w:rsidR="009A7C32">
        <w:rPr>
          <w:b/>
          <w:bCs/>
        </w:rPr>
        <w:t xml:space="preserve"> </w:t>
      </w:r>
      <w:r w:rsidRPr="006A6173">
        <w:rPr>
          <w:b/>
          <w:bCs/>
          <w:lang w:val="ru-RU"/>
        </w:rPr>
        <w:t>пону</w:t>
      </w:r>
      <w:r w:rsidRPr="006A6173">
        <w:rPr>
          <w:b/>
          <w:bCs/>
        </w:rPr>
        <w:t>ђ</w:t>
      </w:r>
      <w:r w:rsidRPr="006A6173">
        <w:rPr>
          <w:b/>
          <w:bCs/>
          <w:lang w:val="ru-RU"/>
        </w:rPr>
        <w:t>а</w:t>
      </w:r>
      <w:r w:rsidRPr="006A6173">
        <w:rPr>
          <w:b/>
          <w:bCs/>
        </w:rPr>
        <w:t xml:space="preserve">ч </w:t>
      </w:r>
      <w:r w:rsidRPr="006A6173">
        <w:rPr>
          <w:b/>
          <w:bCs/>
          <w:lang w:val="ru-RU"/>
        </w:rPr>
        <w:t>подноси</w:t>
      </w:r>
      <w:r w:rsidR="009A7C32">
        <w:rPr>
          <w:b/>
          <w:bCs/>
        </w:rPr>
        <w:t xml:space="preserve"> </w:t>
      </w:r>
      <w:r w:rsidRPr="006A6173">
        <w:rPr>
          <w:b/>
          <w:bCs/>
          <w:lang w:val="ru-RU"/>
        </w:rPr>
        <w:t>понуду</w:t>
      </w:r>
      <w:r w:rsidR="009A7C32">
        <w:rPr>
          <w:b/>
          <w:bCs/>
        </w:rPr>
        <w:t xml:space="preserve"> </w:t>
      </w:r>
      <w:r w:rsidRPr="006A6173">
        <w:rPr>
          <w:b/>
          <w:bCs/>
          <w:lang w:val="ru-RU"/>
        </w:rPr>
        <w:t>са</w:t>
      </w:r>
      <w:r w:rsidR="009A7C32">
        <w:rPr>
          <w:b/>
          <w:bCs/>
        </w:rPr>
        <w:t xml:space="preserve"> </w:t>
      </w:r>
      <w:r w:rsidRPr="006A6173">
        <w:rPr>
          <w:b/>
          <w:bCs/>
          <w:lang w:val="ru-RU"/>
        </w:rPr>
        <w:t>подизво</w:t>
      </w:r>
      <w:r w:rsidRPr="006A6173">
        <w:rPr>
          <w:b/>
          <w:bCs/>
        </w:rPr>
        <w:t>ђ</w:t>
      </w:r>
      <w:r w:rsidRPr="006A6173">
        <w:rPr>
          <w:b/>
          <w:bCs/>
          <w:lang w:val="ru-RU"/>
        </w:rPr>
        <w:t>а</w:t>
      </w:r>
      <w:r w:rsidRPr="006A6173">
        <w:rPr>
          <w:b/>
          <w:bCs/>
        </w:rPr>
        <w:t>ч</w:t>
      </w:r>
      <w:r w:rsidRPr="006A6173">
        <w:rPr>
          <w:b/>
          <w:bCs/>
          <w:lang w:val="ru-RU"/>
        </w:rPr>
        <w:t>ем</w:t>
      </w:r>
      <w:r w:rsidRPr="006A6173">
        <w:t>, И</w:t>
      </w:r>
      <w:r w:rsidRPr="006A6173">
        <w:rPr>
          <w:lang w:val="ru-RU"/>
        </w:rPr>
        <w:t>зјава</w:t>
      </w:r>
      <w:r w:rsidR="009A7C32">
        <w:t xml:space="preserve"> </w:t>
      </w:r>
      <w:r w:rsidRPr="006A6173">
        <w:rPr>
          <w:lang w:val="ru-RU"/>
        </w:rPr>
        <w:t>мора</w:t>
      </w:r>
      <w:r w:rsidR="009A7C32">
        <w:t xml:space="preserve"> </w:t>
      </w:r>
      <w:r w:rsidRPr="006A6173">
        <w:rPr>
          <w:lang w:val="ru-RU"/>
        </w:rPr>
        <w:t>бити</w:t>
      </w:r>
      <w:r w:rsidR="009A7C32">
        <w:t xml:space="preserve"> </w:t>
      </w:r>
      <w:r w:rsidRPr="006A6173">
        <w:rPr>
          <w:lang w:val="ru-RU"/>
        </w:rPr>
        <w:t>потписана</w:t>
      </w:r>
      <w:r w:rsidR="009A7C32">
        <w:t xml:space="preserve"> </w:t>
      </w:r>
      <w:r w:rsidRPr="006A6173">
        <w:rPr>
          <w:lang w:val="ru-RU"/>
        </w:rPr>
        <w:t>од</w:t>
      </w:r>
      <w:r w:rsidR="009A7C32">
        <w:t xml:space="preserve"> </w:t>
      </w:r>
      <w:r w:rsidRPr="006A6173">
        <w:rPr>
          <w:lang w:val="ru-RU"/>
        </w:rPr>
        <w:t>стране</w:t>
      </w:r>
      <w:r w:rsidR="009A7C32">
        <w:t xml:space="preserve"> </w:t>
      </w:r>
      <w:r w:rsidRPr="006A6173">
        <w:rPr>
          <w:lang w:val="ru-RU"/>
        </w:rPr>
        <w:t>одговорног</w:t>
      </w:r>
      <w:r w:rsidR="009A7C32">
        <w:t xml:space="preserve"> </w:t>
      </w:r>
      <w:r w:rsidRPr="006A6173">
        <w:rPr>
          <w:lang w:val="ru-RU"/>
        </w:rPr>
        <w:t>лица</w:t>
      </w:r>
      <w:r w:rsidR="009A7C32">
        <w:t xml:space="preserve"> </w:t>
      </w:r>
      <w:r w:rsidRPr="006A6173">
        <w:rPr>
          <w:lang w:val="ru-RU"/>
        </w:rPr>
        <w:t>подизво</w:t>
      </w:r>
      <w:r w:rsidRPr="006A6173">
        <w:t>ђ</w:t>
      </w:r>
      <w:r w:rsidRPr="006A6173">
        <w:rPr>
          <w:lang w:val="ru-RU"/>
        </w:rPr>
        <w:t>а</w:t>
      </w:r>
      <w:r w:rsidRPr="006A6173">
        <w:t>ч</w:t>
      </w:r>
      <w:r w:rsidRPr="006A6173">
        <w:rPr>
          <w:lang w:val="ru-RU"/>
        </w:rPr>
        <w:t>а</w:t>
      </w:r>
      <w:r w:rsidRPr="006A6173">
        <w:t xml:space="preserve"> .</w:t>
      </w:r>
    </w:p>
    <w:p w:rsidR="005A26B9" w:rsidRPr="006A6173" w:rsidRDefault="005A26B9" w:rsidP="005A26B9">
      <w:pPr>
        <w:jc w:val="right"/>
        <w:rPr>
          <w:sz w:val="22"/>
          <w:szCs w:val="22"/>
          <w:lang w:val="sr-Cyrl-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Default="005A26B9" w:rsidP="005A26B9">
      <w:pPr>
        <w:rPr>
          <w:b/>
          <w:sz w:val="22"/>
          <w:szCs w:val="22"/>
          <w:lang w:val="sr-Cyrl-CS"/>
        </w:rPr>
      </w:pPr>
    </w:p>
    <w:p w:rsidR="005A26B9" w:rsidRDefault="005A26B9" w:rsidP="005A26B9">
      <w:pPr>
        <w:rPr>
          <w:b/>
          <w:sz w:val="22"/>
          <w:szCs w:val="22"/>
          <w:lang w:val="sr-Cyrl-CS"/>
        </w:rPr>
      </w:pPr>
    </w:p>
    <w:p w:rsidR="005A26B9" w:rsidRDefault="005A26B9" w:rsidP="005A26B9">
      <w:pPr>
        <w:rPr>
          <w:b/>
          <w:sz w:val="22"/>
          <w:szCs w:val="22"/>
          <w:lang w:val="sr-Cyrl-CS"/>
        </w:rPr>
      </w:pPr>
    </w:p>
    <w:p w:rsidR="005A26B9" w:rsidRDefault="005A26B9" w:rsidP="005A26B9">
      <w:pPr>
        <w:rPr>
          <w:b/>
          <w:sz w:val="22"/>
          <w:szCs w:val="22"/>
          <w:lang w:val="sr-Cyrl-CS"/>
        </w:rPr>
      </w:pPr>
    </w:p>
    <w:p w:rsidR="005A26B9" w:rsidRDefault="005A26B9" w:rsidP="005A26B9">
      <w:pPr>
        <w:rPr>
          <w:b/>
          <w:sz w:val="22"/>
          <w:szCs w:val="22"/>
          <w:lang w:val="sr-Cyrl-CS"/>
        </w:rPr>
      </w:pPr>
    </w:p>
    <w:p w:rsidR="006A2D25" w:rsidRDefault="006A2D25" w:rsidP="005A26B9">
      <w:pPr>
        <w:rPr>
          <w:b/>
          <w:sz w:val="22"/>
          <w:szCs w:val="22"/>
          <w:lang w:val="sr-Cyrl-CS"/>
        </w:rPr>
      </w:pPr>
    </w:p>
    <w:p w:rsidR="006A2D25" w:rsidRDefault="006A2D25" w:rsidP="005A26B9">
      <w:pPr>
        <w:rPr>
          <w:b/>
          <w:sz w:val="22"/>
          <w:szCs w:val="22"/>
          <w:lang w:val="sr-Cyrl-CS"/>
        </w:rPr>
      </w:pPr>
    </w:p>
    <w:p w:rsidR="006A2D25" w:rsidRDefault="006A2D25" w:rsidP="005A26B9">
      <w:pPr>
        <w:rPr>
          <w:b/>
          <w:sz w:val="22"/>
          <w:szCs w:val="22"/>
          <w:lang w:val="sr-Cyrl-CS"/>
        </w:rPr>
      </w:pPr>
    </w:p>
    <w:p w:rsidR="005A26B9" w:rsidRPr="006A6173" w:rsidRDefault="005A26B9" w:rsidP="005A26B9">
      <w:pPr>
        <w:rPr>
          <w:b/>
          <w:sz w:val="22"/>
          <w:szCs w:val="22"/>
          <w:lang w:val="sr-Cyrl-CS"/>
        </w:rPr>
      </w:pPr>
    </w:p>
    <w:p w:rsidR="00AD7FE0" w:rsidRPr="00407376" w:rsidRDefault="00AD7FE0" w:rsidP="00AD7FE0">
      <w:pPr>
        <w:jc w:val="right"/>
        <w:rPr>
          <w:b/>
          <w:i/>
          <w:sz w:val="20"/>
          <w:szCs w:val="20"/>
          <w:u w:val="single"/>
        </w:rPr>
      </w:pPr>
      <w:r w:rsidRPr="00407376">
        <w:rPr>
          <w:b/>
          <w:i/>
          <w:sz w:val="20"/>
          <w:szCs w:val="20"/>
          <w:u w:val="single"/>
          <w:lang w:val="sr-Cyrl-CS"/>
        </w:rPr>
        <w:t xml:space="preserve">ОБРАЗАЦ </w:t>
      </w:r>
      <w:r w:rsidR="00594D61">
        <w:rPr>
          <w:b/>
          <w:i/>
          <w:sz w:val="20"/>
          <w:szCs w:val="20"/>
          <w:u w:val="single"/>
        </w:rPr>
        <w:t xml:space="preserve"> 9</w:t>
      </w:r>
    </w:p>
    <w:p w:rsidR="00AD7FE0" w:rsidRDefault="00AD7FE0" w:rsidP="00AD7FE0">
      <w:pPr>
        <w:jc w:val="center"/>
        <w:rPr>
          <w:b/>
        </w:rPr>
      </w:pPr>
    </w:p>
    <w:p w:rsidR="00AD7FE0" w:rsidRDefault="00AD7FE0" w:rsidP="00AD7FE0">
      <w:pPr>
        <w:jc w:val="center"/>
        <w:rPr>
          <w:b/>
        </w:rPr>
      </w:pPr>
      <w:r w:rsidRPr="00B76B51">
        <w:rPr>
          <w:b/>
          <w:lang w:val="nl-BE"/>
        </w:rPr>
        <w:t>РЕФЕРЕНЦ ЛИСТА</w:t>
      </w:r>
    </w:p>
    <w:p w:rsidR="00AD7FE0" w:rsidRPr="00407376" w:rsidRDefault="00AD7FE0" w:rsidP="00AD7FE0">
      <w:pPr>
        <w:jc w:val="center"/>
        <w:rPr>
          <w:b/>
        </w:rPr>
      </w:pPr>
    </w:p>
    <w:p w:rsidR="00AD7FE0" w:rsidRPr="00BC6533" w:rsidRDefault="00AD7FE0" w:rsidP="00AD7FE0">
      <w:pPr>
        <w:rPr>
          <w:b/>
        </w:rPr>
      </w:pPr>
      <w:r w:rsidRPr="00B76B51">
        <w:rPr>
          <w:lang w:val="nl-BE"/>
        </w:rPr>
        <w:t>Број јавног позива</w:t>
      </w:r>
      <w:r w:rsidRPr="00E3397E">
        <w:rPr>
          <w:lang w:val="nl-BE"/>
        </w:rPr>
        <w:t xml:space="preserve">: </w:t>
      </w:r>
      <w:r w:rsidR="00E3397E" w:rsidRPr="00E3397E">
        <w:rPr>
          <w:b/>
        </w:rPr>
        <w:t>21/</w:t>
      </w:r>
      <w:r w:rsidR="003B36D7" w:rsidRPr="00E3397E">
        <w:rPr>
          <w:b/>
        </w:rPr>
        <w:t>2020</w:t>
      </w:r>
    </w:p>
    <w:p w:rsidR="00AD7FE0" w:rsidRDefault="00AD7FE0" w:rsidP="00AD7FE0">
      <w:pPr>
        <w:rPr>
          <w:b/>
          <w:bCs/>
          <w:i/>
          <w:iCs/>
          <w:lang w:val="sr-Cyrl-CS"/>
        </w:rPr>
      </w:pPr>
      <w:r w:rsidRPr="00B76B51">
        <w:rPr>
          <w:b/>
          <w:bCs/>
          <w:i/>
          <w:iCs/>
          <w:lang w:val="sr-Cyrl-CS"/>
        </w:rPr>
        <w:t>(рефере</w:t>
      </w:r>
      <w:r>
        <w:rPr>
          <w:b/>
          <w:bCs/>
          <w:i/>
          <w:iCs/>
          <w:lang w:val="sr-Cyrl-CS"/>
        </w:rPr>
        <w:t>нц листу доставити за претход</w:t>
      </w:r>
      <w:r w:rsidR="006A2D25">
        <w:rPr>
          <w:b/>
          <w:bCs/>
          <w:i/>
          <w:iCs/>
          <w:lang w:val="sr-Cyrl-CS"/>
        </w:rPr>
        <w:t>не 3 године – 20</w:t>
      </w:r>
      <w:r w:rsidR="00594D61">
        <w:rPr>
          <w:b/>
          <w:bCs/>
          <w:i/>
          <w:iCs/>
          <w:lang w:val="sr-Cyrl-CS"/>
        </w:rPr>
        <w:t>17/</w:t>
      </w:r>
      <w:r>
        <w:rPr>
          <w:b/>
          <w:bCs/>
          <w:i/>
          <w:iCs/>
          <w:lang w:val="sr-Cyrl-CS"/>
        </w:rPr>
        <w:t>18/19</w:t>
      </w:r>
      <w:r w:rsidRPr="00B76B51">
        <w:rPr>
          <w:b/>
          <w:bCs/>
          <w:i/>
          <w:iCs/>
          <w:lang w:val="sr-Cyrl-CS"/>
        </w:rPr>
        <w:t>. годину)</w:t>
      </w:r>
    </w:p>
    <w:p w:rsidR="00AD7FE0" w:rsidRDefault="00AD7FE0" w:rsidP="00AD7FE0">
      <w:pPr>
        <w:rPr>
          <w:b/>
          <w:bCs/>
          <w:i/>
          <w:iCs/>
          <w:lang w:val="sr-Cyrl-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65"/>
        <w:gridCol w:w="2963"/>
        <w:gridCol w:w="2070"/>
        <w:gridCol w:w="1980"/>
      </w:tblGrid>
      <w:tr w:rsidR="00AD7FE0" w:rsidRPr="00461317" w:rsidTr="000146D2">
        <w:trPr>
          <w:cantSplit/>
        </w:trPr>
        <w:tc>
          <w:tcPr>
            <w:tcW w:w="720" w:type="dxa"/>
            <w:vMerge w:val="restart"/>
            <w:tcBorders>
              <w:top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р.бр</w:t>
            </w:r>
          </w:p>
        </w:tc>
        <w:tc>
          <w:tcPr>
            <w:tcW w:w="2365" w:type="dxa"/>
            <w:tcBorders>
              <w:top w:val="single" w:sz="18" w:space="0" w:color="auto"/>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назив корисника</w:t>
            </w:r>
          </w:p>
        </w:tc>
        <w:tc>
          <w:tcPr>
            <w:tcW w:w="2963"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Опис</w:t>
            </w:r>
            <w:r>
              <w:rPr>
                <w:b/>
                <w:color w:val="000000"/>
                <w:sz w:val="20"/>
                <w:szCs w:val="20"/>
              </w:rPr>
              <w:t xml:space="preserve"> добара  </w:t>
            </w:r>
          </w:p>
        </w:tc>
        <w:tc>
          <w:tcPr>
            <w:tcW w:w="207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sidRPr="00461317">
              <w:rPr>
                <w:b/>
                <w:color w:val="000000"/>
                <w:sz w:val="20"/>
                <w:szCs w:val="20"/>
                <w:lang w:val="sr-Cyrl-CS"/>
              </w:rPr>
              <w:t xml:space="preserve">вредност </w:t>
            </w:r>
            <w:r>
              <w:rPr>
                <w:b/>
                <w:color w:val="000000"/>
                <w:sz w:val="20"/>
                <w:szCs w:val="20"/>
                <w:lang w:val="sr-Cyrl-CS"/>
              </w:rPr>
              <w:t>испоручених добара</w:t>
            </w:r>
          </w:p>
        </w:tc>
        <w:tc>
          <w:tcPr>
            <w:tcW w:w="198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број и датум уговора</w:t>
            </w: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адреса</w:t>
            </w:r>
          </w:p>
        </w:tc>
        <w:tc>
          <w:tcPr>
            <w:tcW w:w="2963" w:type="dxa"/>
            <w:vMerge/>
          </w:tcPr>
          <w:p w:rsidR="00AD7FE0" w:rsidRPr="00461317" w:rsidRDefault="00AD7FE0" w:rsidP="000146D2">
            <w:pPr>
              <w:jc w:val="cente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контакт особа</w:t>
            </w:r>
          </w:p>
        </w:tc>
        <w:tc>
          <w:tcPr>
            <w:tcW w:w="2963" w:type="dxa"/>
            <w:vMerge/>
            <w:vAlign w:val="center"/>
          </w:tcPr>
          <w:p w:rsidR="00AD7FE0" w:rsidRPr="00461317" w:rsidRDefault="00AD7FE0" w:rsidP="000146D2">
            <w:pPr>
              <w:jc w:val="center"/>
              <w:rPr>
                <w:b/>
                <w:color w:val="000000"/>
                <w:sz w:val="20"/>
                <w:szCs w:val="2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nil"/>
              <w:bottom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број телефона</w:t>
            </w: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397FC1" w:rsidRDefault="00AD7FE0" w:rsidP="000146D2">
            <w:pPr>
              <w:rPr>
                <w:b/>
                <w:color w:val="000000"/>
                <w:sz w:val="28"/>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bottom w:val="single" w:sz="2"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Height w:val="70"/>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single" w:sz="2" w:space="0" w:color="auto"/>
              <w:bottom w:val="single" w:sz="18" w:space="0" w:color="auto"/>
              <w:right w:val="single" w:sz="4"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bl>
    <w:p w:rsidR="00AD7FE0" w:rsidRPr="00461317" w:rsidRDefault="00AD7FE0" w:rsidP="00AD7FE0">
      <w:pPr>
        <w:rPr>
          <w:b/>
          <w:i/>
          <w:color w:val="000000"/>
          <w:sz w:val="16"/>
          <w:szCs w:val="16"/>
          <w:lang w:val="sr-Cyrl-CS"/>
        </w:rPr>
      </w:pPr>
    </w:p>
    <w:p w:rsidR="00AD7FE0" w:rsidRPr="00AD7FE0" w:rsidRDefault="00AD7FE0" w:rsidP="00AD7FE0">
      <w:pPr>
        <w:rPr>
          <w:sz w:val="28"/>
        </w:rPr>
      </w:pPr>
      <w:r w:rsidRPr="00AD7FE0">
        <w:rPr>
          <w:b/>
          <w:i/>
          <w:szCs w:val="22"/>
          <w:lang w:val="sr-Cyrl-CS"/>
        </w:rPr>
        <w:t>Овај Образац копирати у потребан број примерака!</w:t>
      </w:r>
    </w:p>
    <w:p w:rsidR="00AD7FE0" w:rsidRPr="00EC02D7" w:rsidRDefault="00AD7FE0" w:rsidP="00AD7FE0">
      <w:pPr>
        <w:rPr>
          <w:b/>
          <w:i/>
          <w:sz w:val="20"/>
          <w:szCs w:val="20"/>
          <w:lang w:val="sr-Cyrl-CS"/>
        </w:rPr>
      </w:pPr>
      <w:r w:rsidRPr="00FA40A7">
        <w:rPr>
          <w:b/>
          <w:bCs/>
          <w:i/>
          <w:lang w:val="sr-Cyrl-CS"/>
        </w:rPr>
        <w:t>Понуђач је дужан да уз референц листу достави  фотокопије Потврда, издате од стране Наручилаца наведених у референц листи</w:t>
      </w:r>
    </w:p>
    <w:p w:rsidR="00AD7FE0" w:rsidRDefault="00AD7FE0" w:rsidP="00AD7FE0">
      <w:pPr>
        <w:rPr>
          <w:b/>
          <w:bCs/>
          <w:i/>
          <w:iCs/>
          <w:lang w:val="sr-Cyrl-CS"/>
        </w:rPr>
      </w:pPr>
    </w:p>
    <w:p w:rsidR="00AD7FE0" w:rsidRPr="00B76B51" w:rsidRDefault="00AD7FE0" w:rsidP="00AD7FE0">
      <w:pPr>
        <w:rPr>
          <w:b/>
          <w:lang w:val="sr-Cyrl-CS"/>
        </w:rPr>
      </w:pPr>
    </w:p>
    <w:p w:rsidR="00AD7FE0" w:rsidRDefault="00AD7FE0" w:rsidP="00AD7FE0">
      <w:pPr>
        <w:rPr>
          <w:b/>
          <w:bCs/>
          <w:sz w:val="22"/>
          <w:szCs w:val="22"/>
        </w:rPr>
      </w:pP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sz w:val="22"/>
          <w:szCs w:val="22"/>
          <w:lang w:val="sr-Latn-CS"/>
        </w:rPr>
        <w:tab/>
      </w:r>
      <w:r w:rsidRPr="00B76B51">
        <w:rPr>
          <w:b/>
          <w:sz w:val="22"/>
          <w:szCs w:val="22"/>
          <w:lang w:val="sr-Latn-CS"/>
        </w:rPr>
        <w:tab/>
        <w:t>Потпис овлашћеног лица понуђача:</w:t>
      </w:r>
    </w:p>
    <w:p w:rsidR="00AD7FE0" w:rsidRDefault="00AD7FE0" w:rsidP="00AF6078">
      <w:pPr>
        <w:rPr>
          <w:b/>
          <w:i/>
          <w:sz w:val="20"/>
          <w:szCs w:val="20"/>
          <w:u w:val="single"/>
          <w:lang w:val="sr-Cyrl-CS"/>
        </w:rPr>
      </w:pPr>
    </w:p>
    <w:sectPr w:rsidR="00AD7FE0" w:rsidSect="002D19B4">
      <w:pgSz w:w="11907" w:h="16840" w:code="9"/>
      <w:pgMar w:top="1134" w:right="850" w:bottom="851" w:left="1134" w:header="425"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40C" w:rsidRDefault="00F0440C">
      <w:r>
        <w:separator/>
      </w:r>
    </w:p>
  </w:endnote>
  <w:endnote w:type="continuationSeparator" w:id="1">
    <w:p w:rsidR="00F0440C" w:rsidRDefault="00F04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Coe_Times">
    <w:altName w:val="Arial Narrow"/>
    <w:charset w:val="00"/>
    <w:family w:val="swiss"/>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MT">
    <w:altName w:val="MS Gothic"/>
    <w:charset w:val="EE"/>
    <w:family w:val="auto"/>
    <w:pitch w:val="variable"/>
    <w:sig w:usb0="00000003" w:usb1="00000000" w:usb2="00000000" w:usb3="00000000" w:csb0="00000001"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FE" w:rsidRPr="003B36D7" w:rsidRDefault="002F00FE" w:rsidP="003B36D7">
    <w:pPr>
      <w:pStyle w:val="Footer"/>
      <w:ind w:left="2694" w:hanging="2977"/>
      <w:jc w:val="center"/>
      <w:rPr>
        <w:i/>
        <w:sz w:val="20"/>
        <w:szCs w:val="20"/>
      </w:rPr>
    </w:pPr>
    <w:r>
      <w:rPr>
        <w:i/>
        <w:sz w:val="20"/>
        <w:szCs w:val="20"/>
        <w:lang w:val="sr-Cyrl-CS"/>
      </w:rPr>
      <w:t>Јавна набавка број</w:t>
    </w:r>
    <w:r>
      <w:rPr>
        <w:i/>
        <w:sz w:val="20"/>
        <w:szCs w:val="20"/>
      </w:rPr>
      <w:t xml:space="preserve"> 21</w:t>
    </w:r>
    <w:r w:rsidRPr="007528CC">
      <w:rPr>
        <w:i/>
        <w:sz w:val="20"/>
        <w:szCs w:val="20"/>
      </w:rPr>
      <w:t>_/2020</w:t>
    </w:r>
    <w:r w:rsidRPr="007528CC">
      <w:rPr>
        <w:i/>
        <w:sz w:val="20"/>
        <w:szCs w:val="20"/>
        <w:lang w:val="sr-Cyrl-CS"/>
      </w:rPr>
      <w:t xml:space="preserve"> – </w:t>
    </w:r>
    <w:r w:rsidRPr="007528CC">
      <w:rPr>
        <w:i/>
        <w:sz w:val="20"/>
        <w:szCs w:val="20"/>
      </w:rPr>
      <w:t>Алат</w:t>
    </w:r>
    <w:r>
      <w:rPr>
        <w:i/>
        <w:sz w:val="20"/>
        <w:szCs w:val="20"/>
      </w:rPr>
      <w:t xml:space="preserve"> и опрема</w:t>
    </w:r>
  </w:p>
  <w:p w:rsidR="002F00FE" w:rsidRDefault="00E57FF5">
    <w:pPr>
      <w:pStyle w:val="Footer"/>
      <w:jc w:val="right"/>
    </w:pPr>
    <w:sdt>
      <w:sdtPr>
        <w:id w:val="4765815"/>
        <w:docPartObj>
          <w:docPartGallery w:val="Page Numbers (Bottom of Page)"/>
          <w:docPartUnique/>
        </w:docPartObj>
      </w:sdtPr>
      <w:sdtContent>
        <w:fldSimple w:instr=" PAGE   \* MERGEFORMAT ">
          <w:r w:rsidR="008A5CAC">
            <w:rPr>
              <w:noProof/>
            </w:rPr>
            <w:t>35</w:t>
          </w:r>
        </w:fldSimple>
      </w:sdtContent>
    </w:sdt>
  </w:p>
  <w:p w:rsidR="002F00FE" w:rsidRPr="00481F64" w:rsidRDefault="002F00FE" w:rsidP="00AD5CD2">
    <w:pPr>
      <w:pStyle w:val="Footer"/>
      <w:ind w:left="2694" w:hanging="2977"/>
      <w:jc w:val="center"/>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40C" w:rsidRDefault="00F0440C">
      <w:r>
        <w:separator/>
      </w:r>
    </w:p>
  </w:footnote>
  <w:footnote w:type="continuationSeparator" w:id="1">
    <w:p w:rsidR="00F0440C" w:rsidRDefault="00F04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FE" w:rsidRPr="00963648" w:rsidRDefault="002F00FE"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80DF7"/>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ED562F"/>
    <w:multiLevelType w:val="hybridMultilevel"/>
    <w:tmpl w:val="3D3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43907C2"/>
    <w:multiLevelType w:val="hybridMultilevel"/>
    <w:tmpl w:val="A5923A2A"/>
    <w:lvl w:ilvl="0" w:tplc="F826860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15C967A1"/>
    <w:multiLevelType w:val="hybridMultilevel"/>
    <w:tmpl w:val="D7D492F6"/>
    <w:lvl w:ilvl="0" w:tplc="A9B64184">
      <w:start w:val="1"/>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160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C1A3E50"/>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3">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14">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2884137"/>
    <w:multiLevelType w:val="hybridMultilevel"/>
    <w:tmpl w:val="0CA8066C"/>
    <w:lvl w:ilvl="0" w:tplc="10F4D6B8">
      <w:start w:val="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nsid w:val="334407F6"/>
    <w:multiLevelType w:val="hybridMultilevel"/>
    <w:tmpl w:val="1AA45178"/>
    <w:lvl w:ilvl="0" w:tplc="847AB9B6">
      <w:start w:val="1"/>
      <w:numFmt w:val="decimal"/>
      <w:lvlText w:val="%1)"/>
      <w:lvlJc w:val="left"/>
      <w:pPr>
        <w:ind w:left="1800" w:hanging="360"/>
      </w:pPr>
      <w:rPr>
        <w:rFonts w:hint="default"/>
      </w:rPr>
    </w:lvl>
    <w:lvl w:ilvl="1" w:tplc="081A0019">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18">
    <w:nsid w:val="34EE4F01"/>
    <w:multiLevelType w:val="hybridMultilevel"/>
    <w:tmpl w:val="8C0C0ADA"/>
    <w:lvl w:ilvl="0" w:tplc="1EDC6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5A77BD1"/>
    <w:multiLevelType w:val="hybridMultilevel"/>
    <w:tmpl w:val="ACBE6ED8"/>
    <w:lvl w:ilvl="0" w:tplc="2CECC744">
      <w:numFmt w:val="bullet"/>
      <w:lvlText w:val="-"/>
      <w:lvlJc w:val="left"/>
      <w:pPr>
        <w:ind w:left="1080" w:hanging="360"/>
      </w:pPr>
      <w:rPr>
        <w:rFonts w:ascii="Times New Roman" w:eastAsia="Calibri" w:hAnsi="Times New Roman" w:cs="Times New Roman" w:hint="default"/>
        <w:i/>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1">
    <w:nsid w:val="3B2D7C7C"/>
    <w:multiLevelType w:val="hybridMultilevel"/>
    <w:tmpl w:val="B8FAEF94"/>
    <w:lvl w:ilvl="0" w:tplc="DEA4CE10">
      <w:numFmt w:val="bullet"/>
      <w:lvlText w:val="-"/>
      <w:lvlJc w:val="left"/>
      <w:pPr>
        <w:ind w:left="540" w:hanging="360"/>
      </w:pPr>
      <w:rPr>
        <w:rFonts w:ascii="Times New Roman" w:eastAsia="Times New Roman" w:hAnsi="Times New Roman" w:cs="Times New Roman" w:hint="default"/>
      </w:rPr>
    </w:lvl>
    <w:lvl w:ilvl="1" w:tplc="241A0003" w:tentative="1">
      <w:start w:val="1"/>
      <w:numFmt w:val="bullet"/>
      <w:lvlText w:val="o"/>
      <w:lvlJc w:val="left"/>
      <w:pPr>
        <w:ind w:left="1260" w:hanging="360"/>
      </w:pPr>
      <w:rPr>
        <w:rFonts w:ascii="Courier New" w:hAnsi="Courier New" w:cs="Courier New" w:hint="default"/>
      </w:rPr>
    </w:lvl>
    <w:lvl w:ilvl="2" w:tplc="241A0005" w:tentative="1">
      <w:start w:val="1"/>
      <w:numFmt w:val="bullet"/>
      <w:lvlText w:val=""/>
      <w:lvlJc w:val="left"/>
      <w:pPr>
        <w:ind w:left="1980" w:hanging="360"/>
      </w:pPr>
      <w:rPr>
        <w:rFonts w:ascii="Wingdings" w:hAnsi="Wingdings" w:hint="default"/>
      </w:rPr>
    </w:lvl>
    <w:lvl w:ilvl="3" w:tplc="241A0001" w:tentative="1">
      <w:start w:val="1"/>
      <w:numFmt w:val="bullet"/>
      <w:lvlText w:val=""/>
      <w:lvlJc w:val="left"/>
      <w:pPr>
        <w:ind w:left="2700" w:hanging="360"/>
      </w:pPr>
      <w:rPr>
        <w:rFonts w:ascii="Symbol" w:hAnsi="Symbol" w:hint="default"/>
      </w:rPr>
    </w:lvl>
    <w:lvl w:ilvl="4" w:tplc="241A0003" w:tentative="1">
      <w:start w:val="1"/>
      <w:numFmt w:val="bullet"/>
      <w:lvlText w:val="o"/>
      <w:lvlJc w:val="left"/>
      <w:pPr>
        <w:ind w:left="3420" w:hanging="360"/>
      </w:pPr>
      <w:rPr>
        <w:rFonts w:ascii="Courier New" w:hAnsi="Courier New" w:cs="Courier New" w:hint="default"/>
      </w:rPr>
    </w:lvl>
    <w:lvl w:ilvl="5" w:tplc="241A0005" w:tentative="1">
      <w:start w:val="1"/>
      <w:numFmt w:val="bullet"/>
      <w:lvlText w:val=""/>
      <w:lvlJc w:val="left"/>
      <w:pPr>
        <w:ind w:left="4140" w:hanging="360"/>
      </w:pPr>
      <w:rPr>
        <w:rFonts w:ascii="Wingdings" w:hAnsi="Wingdings" w:hint="default"/>
      </w:rPr>
    </w:lvl>
    <w:lvl w:ilvl="6" w:tplc="241A0001" w:tentative="1">
      <w:start w:val="1"/>
      <w:numFmt w:val="bullet"/>
      <w:lvlText w:val=""/>
      <w:lvlJc w:val="left"/>
      <w:pPr>
        <w:ind w:left="4860" w:hanging="360"/>
      </w:pPr>
      <w:rPr>
        <w:rFonts w:ascii="Symbol" w:hAnsi="Symbol" w:hint="default"/>
      </w:rPr>
    </w:lvl>
    <w:lvl w:ilvl="7" w:tplc="241A0003" w:tentative="1">
      <w:start w:val="1"/>
      <w:numFmt w:val="bullet"/>
      <w:lvlText w:val="o"/>
      <w:lvlJc w:val="left"/>
      <w:pPr>
        <w:ind w:left="5580" w:hanging="360"/>
      </w:pPr>
      <w:rPr>
        <w:rFonts w:ascii="Courier New" w:hAnsi="Courier New" w:cs="Courier New" w:hint="default"/>
      </w:rPr>
    </w:lvl>
    <w:lvl w:ilvl="8" w:tplc="241A0005" w:tentative="1">
      <w:start w:val="1"/>
      <w:numFmt w:val="bullet"/>
      <w:lvlText w:val=""/>
      <w:lvlJc w:val="left"/>
      <w:pPr>
        <w:ind w:left="6300" w:hanging="360"/>
      </w:pPr>
      <w:rPr>
        <w:rFonts w:ascii="Wingdings" w:hAnsi="Wingdings" w:hint="default"/>
      </w:rPr>
    </w:lvl>
  </w:abstractNum>
  <w:abstractNum w:abstractNumId="22">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5">
    <w:nsid w:val="4C41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60D6B4F"/>
    <w:multiLevelType w:val="hybridMultilevel"/>
    <w:tmpl w:val="341A5078"/>
    <w:lvl w:ilvl="0" w:tplc="8168F8B0">
      <w:numFmt w:val="bullet"/>
      <w:lvlText w:val="-"/>
      <w:lvlJc w:val="left"/>
      <w:pPr>
        <w:ind w:left="540" w:hanging="360"/>
      </w:pPr>
      <w:rPr>
        <w:rFonts w:ascii="Times New Roman" w:eastAsia="Times New Roman" w:hAnsi="Times New Roman" w:cs="Times New Roman" w:hint="default"/>
      </w:rPr>
    </w:lvl>
    <w:lvl w:ilvl="1" w:tplc="241A0003" w:tentative="1">
      <w:start w:val="1"/>
      <w:numFmt w:val="bullet"/>
      <w:lvlText w:val="o"/>
      <w:lvlJc w:val="left"/>
      <w:pPr>
        <w:ind w:left="1260" w:hanging="360"/>
      </w:pPr>
      <w:rPr>
        <w:rFonts w:ascii="Courier New" w:hAnsi="Courier New" w:cs="Courier New" w:hint="default"/>
      </w:rPr>
    </w:lvl>
    <w:lvl w:ilvl="2" w:tplc="241A0005" w:tentative="1">
      <w:start w:val="1"/>
      <w:numFmt w:val="bullet"/>
      <w:lvlText w:val=""/>
      <w:lvlJc w:val="left"/>
      <w:pPr>
        <w:ind w:left="1980" w:hanging="360"/>
      </w:pPr>
      <w:rPr>
        <w:rFonts w:ascii="Wingdings" w:hAnsi="Wingdings" w:hint="default"/>
      </w:rPr>
    </w:lvl>
    <w:lvl w:ilvl="3" w:tplc="241A0001" w:tentative="1">
      <w:start w:val="1"/>
      <w:numFmt w:val="bullet"/>
      <w:lvlText w:val=""/>
      <w:lvlJc w:val="left"/>
      <w:pPr>
        <w:ind w:left="2700" w:hanging="360"/>
      </w:pPr>
      <w:rPr>
        <w:rFonts w:ascii="Symbol" w:hAnsi="Symbol" w:hint="default"/>
      </w:rPr>
    </w:lvl>
    <w:lvl w:ilvl="4" w:tplc="241A0003" w:tentative="1">
      <w:start w:val="1"/>
      <w:numFmt w:val="bullet"/>
      <w:lvlText w:val="o"/>
      <w:lvlJc w:val="left"/>
      <w:pPr>
        <w:ind w:left="3420" w:hanging="360"/>
      </w:pPr>
      <w:rPr>
        <w:rFonts w:ascii="Courier New" w:hAnsi="Courier New" w:cs="Courier New" w:hint="default"/>
      </w:rPr>
    </w:lvl>
    <w:lvl w:ilvl="5" w:tplc="241A0005" w:tentative="1">
      <w:start w:val="1"/>
      <w:numFmt w:val="bullet"/>
      <w:lvlText w:val=""/>
      <w:lvlJc w:val="left"/>
      <w:pPr>
        <w:ind w:left="4140" w:hanging="360"/>
      </w:pPr>
      <w:rPr>
        <w:rFonts w:ascii="Wingdings" w:hAnsi="Wingdings" w:hint="default"/>
      </w:rPr>
    </w:lvl>
    <w:lvl w:ilvl="6" w:tplc="241A0001" w:tentative="1">
      <w:start w:val="1"/>
      <w:numFmt w:val="bullet"/>
      <w:lvlText w:val=""/>
      <w:lvlJc w:val="left"/>
      <w:pPr>
        <w:ind w:left="4860" w:hanging="360"/>
      </w:pPr>
      <w:rPr>
        <w:rFonts w:ascii="Symbol" w:hAnsi="Symbol" w:hint="default"/>
      </w:rPr>
    </w:lvl>
    <w:lvl w:ilvl="7" w:tplc="241A0003" w:tentative="1">
      <w:start w:val="1"/>
      <w:numFmt w:val="bullet"/>
      <w:lvlText w:val="o"/>
      <w:lvlJc w:val="left"/>
      <w:pPr>
        <w:ind w:left="5580" w:hanging="360"/>
      </w:pPr>
      <w:rPr>
        <w:rFonts w:ascii="Courier New" w:hAnsi="Courier New" w:cs="Courier New" w:hint="default"/>
      </w:rPr>
    </w:lvl>
    <w:lvl w:ilvl="8" w:tplc="241A0005" w:tentative="1">
      <w:start w:val="1"/>
      <w:numFmt w:val="bullet"/>
      <w:lvlText w:val=""/>
      <w:lvlJc w:val="left"/>
      <w:pPr>
        <w:ind w:left="6300" w:hanging="360"/>
      </w:pPr>
      <w:rPr>
        <w:rFonts w:ascii="Wingdings" w:hAnsi="Wingdings" w:hint="default"/>
      </w:rPr>
    </w:lvl>
  </w:abstractNum>
  <w:abstractNum w:abstractNumId="28">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1">
    <w:nsid w:val="5B690A32"/>
    <w:multiLevelType w:val="hybridMultilevel"/>
    <w:tmpl w:val="2814E31E"/>
    <w:lvl w:ilvl="0" w:tplc="A142E128">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32">
    <w:nsid w:val="5BFD4740"/>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4">
    <w:nsid w:val="633120D3"/>
    <w:multiLevelType w:val="singleLevel"/>
    <w:tmpl w:val="D07E20CC"/>
    <w:lvl w:ilvl="0">
      <w:start w:val="1"/>
      <w:numFmt w:val="bullet"/>
      <w:lvlText w:val=""/>
      <w:lvlJc w:val="left"/>
      <w:pPr>
        <w:tabs>
          <w:tab w:val="num" w:pos="360"/>
        </w:tabs>
        <w:ind w:left="360" w:hanging="360"/>
      </w:pPr>
      <w:rPr>
        <w:rFonts w:ascii="Symbol" w:hAnsi="Symbol" w:hint="default"/>
        <w:color w:val="auto"/>
      </w:rPr>
    </w:lvl>
  </w:abstractNum>
  <w:abstractNum w:abstractNumId="35">
    <w:nsid w:val="6410056C"/>
    <w:multiLevelType w:val="hybridMultilevel"/>
    <w:tmpl w:val="FC560A56"/>
    <w:lvl w:ilvl="0" w:tplc="778A6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B10A03"/>
    <w:multiLevelType w:val="hybridMultilevel"/>
    <w:tmpl w:val="53881D02"/>
    <w:lvl w:ilvl="0" w:tplc="04090011">
      <w:start w:val="1"/>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nsid w:val="6DD54130"/>
    <w:multiLevelType w:val="hybridMultilevel"/>
    <w:tmpl w:val="E94834C6"/>
    <w:lvl w:ilvl="0" w:tplc="AAE0FD76">
      <w:start w:val="1"/>
      <w:numFmt w:val="decimal"/>
      <w:lvlText w:val="%1)"/>
      <w:lvlJc w:val="left"/>
      <w:pPr>
        <w:ind w:left="720" w:hanging="360"/>
      </w:pPr>
      <w:rPr>
        <w:rFonts w:hint="default"/>
        <w:b/>
      </w:rPr>
    </w:lvl>
    <w:lvl w:ilvl="1" w:tplc="081A0003" w:tentative="1">
      <w:start w:val="1"/>
      <w:numFmt w:val="lowerLetter"/>
      <w:lvlText w:val="%2."/>
      <w:lvlJc w:val="left"/>
      <w:pPr>
        <w:ind w:left="1440" w:hanging="360"/>
      </w:pPr>
    </w:lvl>
    <w:lvl w:ilvl="2" w:tplc="081A0005" w:tentative="1">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38">
    <w:nsid w:val="6F5D1573"/>
    <w:multiLevelType w:val="hybridMultilevel"/>
    <w:tmpl w:val="73A039EC"/>
    <w:lvl w:ilvl="0" w:tplc="8F10CA42">
      <w:start w:val="2"/>
      <w:numFmt w:val="bullet"/>
      <w:lvlText w:val="-"/>
      <w:lvlJc w:val="left"/>
      <w:pPr>
        <w:ind w:left="1080" w:hanging="360"/>
      </w:pPr>
      <w:rPr>
        <w:rFonts w:ascii="Arial" w:eastAsia="Times New Roman" w:hAnsi="Arial" w:cs="Arial" w:hint="default"/>
      </w:rPr>
    </w:lvl>
    <w:lvl w:ilvl="1" w:tplc="081A0019" w:tentative="1">
      <w:start w:val="1"/>
      <w:numFmt w:val="bullet"/>
      <w:lvlText w:val="o"/>
      <w:lvlJc w:val="left"/>
      <w:pPr>
        <w:ind w:left="1800" w:hanging="360"/>
      </w:pPr>
      <w:rPr>
        <w:rFonts w:ascii="Courier New" w:hAnsi="Courier New" w:cs="Courier New" w:hint="default"/>
      </w:rPr>
    </w:lvl>
    <w:lvl w:ilvl="2" w:tplc="081A001B" w:tentative="1">
      <w:start w:val="1"/>
      <w:numFmt w:val="bullet"/>
      <w:lvlText w:val=""/>
      <w:lvlJc w:val="left"/>
      <w:pPr>
        <w:ind w:left="2520" w:hanging="360"/>
      </w:pPr>
      <w:rPr>
        <w:rFonts w:ascii="Wingdings" w:hAnsi="Wingdings" w:hint="default"/>
      </w:rPr>
    </w:lvl>
    <w:lvl w:ilvl="3" w:tplc="081A000F" w:tentative="1">
      <w:start w:val="1"/>
      <w:numFmt w:val="bullet"/>
      <w:lvlText w:val=""/>
      <w:lvlJc w:val="left"/>
      <w:pPr>
        <w:ind w:left="3240" w:hanging="360"/>
      </w:pPr>
      <w:rPr>
        <w:rFonts w:ascii="Symbol" w:hAnsi="Symbol" w:hint="default"/>
      </w:rPr>
    </w:lvl>
    <w:lvl w:ilvl="4" w:tplc="081A0019" w:tentative="1">
      <w:start w:val="1"/>
      <w:numFmt w:val="bullet"/>
      <w:lvlText w:val="o"/>
      <w:lvlJc w:val="left"/>
      <w:pPr>
        <w:ind w:left="3960" w:hanging="360"/>
      </w:pPr>
      <w:rPr>
        <w:rFonts w:ascii="Courier New" w:hAnsi="Courier New" w:cs="Courier New" w:hint="default"/>
      </w:rPr>
    </w:lvl>
    <w:lvl w:ilvl="5" w:tplc="081A001B" w:tentative="1">
      <w:start w:val="1"/>
      <w:numFmt w:val="bullet"/>
      <w:lvlText w:val=""/>
      <w:lvlJc w:val="left"/>
      <w:pPr>
        <w:ind w:left="4680" w:hanging="360"/>
      </w:pPr>
      <w:rPr>
        <w:rFonts w:ascii="Wingdings" w:hAnsi="Wingdings" w:hint="default"/>
      </w:rPr>
    </w:lvl>
    <w:lvl w:ilvl="6" w:tplc="081A000F" w:tentative="1">
      <w:start w:val="1"/>
      <w:numFmt w:val="bullet"/>
      <w:lvlText w:val=""/>
      <w:lvlJc w:val="left"/>
      <w:pPr>
        <w:ind w:left="5400" w:hanging="360"/>
      </w:pPr>
      <w:rPr>
        <w:rFonts w:ascii="Symbol" w:hAnsi="Symbol" w:hint="default"/>
      </w:rPr>
    </w:lvl>
    <w:lvl w:ilvl="7" w:tplc="081A0019" w:tentative="1">
      <w:start w:val="1"/>
      <w:numFmt w:val="bullet"/>
      <w:lvlText w:val="o"/>
      <w:lvlJc w:val="left"/>
      <w:pPr>
        <w:ind w:left="6120" w:hanging="360"/>
      </w:pPr>
      <w:rPr>
        <w:rFonts w:ascii="Courier New" w:hAnsi="Courier New" w:cs="Courier New" w:hint="default"/>
      </w:rPr>
    </w:lvl>
    <w:lvl w:ilvl="8" w:tplc="081A001B" w:tentative="1">
      <w:start w:val="1"/>
      <w:numFmt w:val="bullet"/>
      <w:lvlText w:val=""/>
      <w:lvlJc w:val="left"/>
      <w:pPr>
        <w:ind w:left="6840" w:hanging="360"/>
      </w:pPr>
      <w:rPr>
        <w:rFonts w:ascii="Wingdings" w:hAnsi="Wingdings" w:hint="default"/>
      </w:rPr>
    </w:lvl>
  </w:abstractNum>
  <w:abstractNum w:abstractNumId="39">
    <w:nsid w:val="76863B61"/>
    <w:multiLevelType w:val="hybridMultilevel"/>
    <w:tmpl w:val="858249F4"/>
    <w:lvl w:ilvl="0" w:tplc="FFFFFFFF">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768A6F79"/>
    <w:multiLevelType w:val="hybridMultilevel"/>
    <w:tmpl w:val="640C8B3E"/>
    <w:lvl w:ilvl="0" w:tplc="009CC55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28"/>
  </w:num>
  <w:num w:numId="2">
    <w:abstractNumId w:val="36"/>
  </w:num>
  <w:num w:numId="3">
    <w:abstractNumId w:val="41"/>
  </w:num>
  <w:num w:numId="4">
    <w:abstractNumId w:val="17"/>
  </w:num>
  <w:num w:numId="5">
    <w:abstractNumId w:val="31"/>
  </w:num>
  <w:num w:numId="6">
    <w:abstractNumId w:val="13"/>
  </w:num>
  <w:num w:numId="7">
    <w:abstractNumId w:val="12"/>
  </w:num>
  <w:num w:numId="8">
    <w:abstractNumId w:val="40"/>
  </w:num>
  <w:num w:numId="9">
    <w:abstractNumId w:val="37"/>
  </w:num>
  <w:num w:numId="10">
    <w:abstractNumId w:val="19"/>
  </w:num>
  <w:num w:numId="11">
    <w:abstractNumId w:val="33"/>
  </w:num>
  <w:num w:numId="12">
    <w:abstractNumId w:val="0"/>
  </w:num>
  <w:num w:numId="13">
    <w:abstractNumId w:val="2"/>
  </w:num>
  <w:num w:numId="14">
    <w:abstractNumId w:val="5"/>
  </w:num>
  <w:num w:numId="15">
    <w:abstractNumId w:val="23"/>
  </w:num>
  <w:num w:numId="16">
    <w:abstractNumId w:val="18"/>
  </w:num>
  <w:num w:numId="17">
    <w:abstractNumId w:val="27"/>
  </w:num>
  <w:num w:numId="18">
    <w:abstractNumId w:val="21"/>
  </w:num>
  <w:num w:numId="19">
    <w:abstractNumId w:val="39"/>
  </w:num>
  <w:num w:numId="20">
    <w:abstractNumId w:val="1"/>
  </w:num>
  <w:num w:numId="21">
    <w:abstractNumId w:val="35"/>
  </w:num>
  <w:num w:numId="22">
    <w:abstractNumId w:val="14"/>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7"/>
  </w:num>
  <w:num w:numId="33">
    <w:abstractNumId w:val="29"/>
  </w:num>
  <w:num w:numId="34">
    <w:abstractNumId w:val="6"/>
  </w:num>
  <w:num w:numId="35">
    <w:abstractNumId w:val="8"/>
  </w:num>
  <w:num w:numId="36">
    <w:abstractNumId w:val="32"/>
  </w:num>
  <w:num w:numId="37">
    <w:abstractNumId w:val="9"/>
  </w:num>
  <w:num w:numId="38">
    <w:abstractNumId w:val="25"/>
  </w:num>
  <w:num w:numId="39">
    <w:abstractNumId w:val="10"/>
  </w:num>
  <w:num w:numId="40">
    <w:abstractNumId w:val="34"/>
  </w:num>
  <w:num w:numId="41">
    <w:abstractNumId w:val="16"/>
  </w:num>
  <w:num w:numId="42">
    <w:abstractNumId w:val="38"/>
  </w:num>
  <w:num w:numId="43">
    <w:abstractNumId w:val="4"/>
  </w:num>
  <w:num w:numId="44">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68994"/>
  </w:hdrShapeDefaults>
  <w:footnotePr>
    <w:footnote w:id="0"/>
    <w:footnote w:id="1"/>
  </w:footnotePr>
  <w:endnotePr>
    <w:endnote w:id="0"/>
    <w:endnote w:id="1"/>
  </w:endnotePr>
  <w:compat/>
  <w:rsids>
    <w:rsidRoot w:val="004675D2"/>
    <w:rsid w:val="000007B3"/>
    <w:rsid w:val="00001815"/>
    <w:rsid w:val="00002506"/>
    <w:rsid w:val="000043B9"/>
    <w:rsid w:val="00004CB5"/>
    <w:rsid w:val="00004D2C"/>
    <w:rsid w:val="00006F5A"/>
    <w:rsid w:val="00007813"/>
    <w:rsid w:val="00010D72"/>
    <w:rsid w:val="0001142D"/>
    <w:rsid w:val="00011775"/>
    <w:rsid w:val="000146D2"/>
    <w:rsid w:val="0001486C"/>
    <w:rsid w:val="00014A1B"/>
    <w:rsid w:val="00015679"/>
    <w:rsid w:val="000157E4"/>
    <w:rsid w:val="00016416"/>
    <w:rsid w:val="00017A68"/>
    <w:rsid w:val="00021AFA"/>
    <w:rsid w:val="00023F8D"/>
    <w:rsid w:val="0002406A"/>
    <w:rsid w:val="000249A8"/>
    <w:rsid w:val="00024EE1"/>
    <w:rsid w:val="00024FD5"/>
    <w:rsid w:val="0002544C"/>
    <w:rsid w:val="00025632"/>
    <w:rsid w:val="00025BC4"/>
    <w:rsid w:val="000268DC"/>
    <w:rsid w:val="00027DF2"/>
    <w:rsid w:val="00030790"/>
    <w:rsid w:val="00030BC6"/>
    <w:rsid w:val="00032DE0"/>
    <w:rsid w:val="00033E85"/>
    <w:rsid w:val="00034590"/>
    <w:rsid w:val="00034CBA"/>
    <w:rsid w:val="00036225"/>
    <w:rsid w:val="00036C1C"/>
    <w:rsid w:val="00036EF4"/>
    <w:rsid w:val="000409EF"/>
    <w:rsid w:val="0004246F"/>
    <w:rsid w:val="0004353E"/>
    <w:rsid w:val="000435EF"/>
    <w:rsid w:val="00044D65"/>
    <w:rsid w:val="00045C0F"/>
    <w:rsid w:val="000477F9"/>
    <w:rsid w:val="00047DC0"/>
    <w:rsid w:val="00047F27"/>
    <w:rsid w:val="000518A3"/>
    <w:rsid w:val="0005224A"/>
    <w:rsid w:val="000530E2"/>
    <w:rsid w:val="00053442"/>
    <w:rsid w:val="00053B6C"/>
    <w:rsid w:val="0005456A"/>
    <w:rsid w:val="000554F0"/>
    <w:rsid w:val="00055EF6"/>
    <w:rsid w:val="00056524"/>
    <w:rsid w:val="00057B0C"/>
    <w:rsid w:val="00057EF6"/>
    <w:rsid w:val="00060338"/>
    <w:rsid w:val="00062D90"/>
    <w:rsid w:val="00063495"/>
    <w:rsid w:val="00063C05"/>
    <w:rsid w:val="00066254"/>
    <w:rsid w:val="00067115"/>
    <w:rsid w:val="0007070D"/>
    <w:rsid w:val="000722F8"/>
    <w:rsid w:val="00072E5B"/>
    <w:rsid w:val="000750D8"/>
    <w:rsid w:val="0007625E"/>
    <w:rsid w:val="000777AD"/>
    <w:rsid w:val="00077DD0"/>
    <w:rsid w:val="000803FC"/>
    <w:rsid w:val="000807A4"/>
    <w:rsid w:val="0008174D"/>
    <w:rsid w:val="000822B2"/>
    <w:rsid w:val="0008259F"/>
    <w:rsid w:val="00082DF1"/>
    <w:rsid w:val="000830AB"/>
    <w:rsid w:val="00083BF9"/>
    <w:rsid w:val="0008431D"/>
    <w:rsid w:val="00086157"/>
    <w:rsid w:val="000864A4"/>
    <w:rsid w:val="0008779A"/>
    <w:rsid w:val="00087EE3"/>
    <w:rsid w:val="0009003A"/>
    <w:rsid w:val="00090673"/>
    <w:rsid w:val="00091D54"/>
    <w:rsid w:val="00092737"/>
    <w:rsid w:val="000928C0"/>
    <w:rsid w:val="000939FB"/>
    <w:rsid w:val="00094411"/>
    <w:rsid w:val="000951A5"/>
    <w:rsid w:val="00096FA5"/>
    <w:rsid w:val="000A0650"/>
    <w:rsid w:val="000A0DB9"/>
    <w:rsid w:val="000A3D22"/>
    <w:rsid w:val="000A3FBF"/>
    <w:rsid w:val="000A4B1C"/>
    <w:rsid w:val="000A51AF"/>
    <w:rsid w:val="000A54A9"/>
    <w:rsid w:val="000A6000"/>
    <w:rsid w:val="000B11AF"/>
    <w:rsid w:val="000B1A60"/>
    <w:rsid w:val="000B1DFD"/>
    <w:rsid w:val="000B2ACD"/>
    <w:rsid w:val="000B42D3"/>
    <w:rsid w:val="000B43AE"/>
    <w:rsid w:val="000B47C2"/>
    <w:rsid w:val="000B5381"/>
    <w:rsid w:val="000B7470"/>
    <w:rsid w:val="000B7A3E"/>
    <w:rsid w:val="000C0821"/>
    <w:rsid w:val="000C0B85"/>
    <w:rsid w:val="000C0F46"/>
    <w:rsid w:val="000C1DD8"/>
    <w:rsid w:val="000C23D2"/>
    <w:rsid w:val="000C2DDF"/>
    <w:rsid w:val="000C38B3"/>
    <w:rsid w:val="000C4F4C"/>
    <w:rsid w:val="000C5731"/>
    <w:rsid w:val="000C6C18"/>
    <w:rsid w:val="000C7662"/>
    <w:rsid w:val="000D0388"/>
    <w:rsid w:val="000D0CE6"/>
    <w:rsid w:val="000D1F39"/>
    <w:rsid w:val="000D2114"/>
    <w:rsid w:val="000D22F5"/>
    <w:rsid w:val="000D2DE2"/>
    <w:rsid w:val="000D40B3"/>
    <w:rsid w:val="000D4687"/>
    <w:rsid w:val="000D5941"/>
    <w:rsid w:val="000D7E92"/>
    <w:rsid w:val="000E074A"/>
    <w:rsid w:val="000E0DA4"/>
    <w:rsid w:val="000E110F"/>
    <w:rsid w:val="000E137D"/>
    <w:rsid w:val="000E502F"/>
    <w:rsid w:val="000E6A79"/>
    <w:rsid w:val="000E71DC"/>
    <w:rsid w:val="000E7F50"/>
    <w:rsid w:val="000F0AB5"/>
    <w:rsid w:val="000F15CC"/>
    <w:rsid w:val="000F18F1"/>
    <w:rsid w:val="000F2550"/>
    <w:rsid w:val="000F3388"/>
    <w:rsid w:val="000F3904"/>
    <w:rsid w:val="000F47D9"/>
    <w:rsid w:val="0010019E"/>
    <w:rsid w:val="001001B0"/>
    <w:rsid w:val="00100B43"/>
    <w:rsid w:val="0010356D"/>
    <w:rsid w:val="00103A1C"/>
    <w:rsid w:val="001046F2"/>
    <w:rsid w:val="00104748"/>
    <w:rsid w:val="00104A18"/>
    <w:rsid w:val="0010569A"/>
    <w:rsid w:val="00105841"/>
    <w:rsid w:val="00105937"/>
    <w:rsid w:val="00106C51"/>
    <w:rsid w:val="001072CC"/>
    <w:rsid w:val="00107438"/>
    <w:rsid w:val="00107E5C"/>
    <w:rsid w:val="0011026D"/>
    <w:rsid w:val="00110E19"/>
    <w:rsid w:val="00110F6F"/>
    <w:rsid w:val="001132BD"/>
    <w:rsid w:val="001136B6"/>
    <w:rsid w:val="0011415E"/>
    <w:rsid w:val="001141E7"/>
    <w:rsid w:val="00114E39"/>
    <w:rsid w:val="00115975"/>
    <w:rsid w:val="00117934"/>
    <w:rsid w:val="0012067A"/>
    <w:rsid w:val="00120B81"/>
    <w:rsid w:val="00120E13"/>
    <w:rsid w:val="00122571"/>
    <w:rsid w:val="00123398"/>
    <w:rsid w:val="00123832"/>
    <w:rsid w:val="0012455F"/>
    <w:rsid w:val="00125766"/>
    <w:rsid w:val="001274E3"/>
    <w:rsid w:val="00127D69"/>
    <w:rsid w:val="00131A3B"/>
    <w:rsid w:val="00131A67"/>
    <w:rsid w:val="00132A45"/>
    <w:rsid w:val="00132CA8"/>
    <w:rsid w:val="00132CCD"/>
    <w:rsid w:val="001332EB"/>
    <w:rsid w:val="00141ED9"/>
    <w:rsid w:val="00142BF2"/>
    <w:rsid w:val="00142EF7"/>
    <w:rsid w:val="00144780"/>
    <w:rsid w:val="00145B15"/>
    <w:rsid w:val="00145CA4"/>
    <w:rsid w:val="001500D0"/>
    <w:rsid w:val="001518F1"/>
    <w:rsid w:val="00151CF9"/>
    <w:rsid w:val="00152895"/>
    <w:rsid w:val="00152B5B"/>
    <w:rsid w:val="00153281"/>
    <w:rsid w:val="0015385E"/>
    <w:rsid w:val="001538F1"/>
    <w:rsid w:val="001543E0"/>
    <w:rsid w:val="00154519"/>
    <w:rsid w:val="00154B6B"/>
    <w:rsid w:val="00155099"/>
    <w:rsid w:val="00156037"/>
    <w:rsid w:val="00156C1C"/>
    <w:rsid w:val="0016077F"/>
    <w:rsid w:val="001608A0"/>
    <w:rsid w:val="00160A68"/>
    <w:rsid w:val="0016374A"/>
    <w:rsid w:val="00163CA0"/>
    <w:rsid w:val="00164670"/>
    <w:rsid w:val="00165E58"/>
    <w:rsid w:val="001661E4"/>
    <w:rsid w:val="00166242"/>
    <w:rsid w:val="001663C0"/>
    <w:rsid w:val="00166EAC"/>
    <w:rsid w:val="00167623"/>
    <w:rsid w:val="001679FC"/>
    <w:rsid w:val="00167B40"/>
    <w:rsid w:val="00167FCD"/>
    <w:rsid w:val="00171E2C"/>
    <w:rsid w:val="0017294F"/>
    <w:rsid w:val="00173C9C"/>
    <w:rsid w:val="0017513F"/>
    <w:rsid w:val="00176EB5"/>
    <w:rsid w:val="00177EA8"/>
    <w:rsid w:val="0018063F"/>
    <w:rsid w:val="001807CA"/>
    <w:rsid w:val="00180EFA"/>
    <w:rsid w:val="001810A1"/>
    <w:rsid w:val="0018182E"/>
    <w:rsid w:val="00181FD7"/>
    <w:rsid w:val="001832C0"/>
    <w:rsid w:val="0018422F"/>
    <w:rsid w:val="00184B3C"/>
    <w:rsid w:val="00184EA5"/>
    <w:rsid w:val="001854A0"/>
    <w:rsid w:val="00186177"/>
    <w:rsid w:val="00186628"/>
    <w:rsid w:val="00186AC2"/>
    <w:rsid w:val="001905F9"/>
    <w:rsid w:val="001917EA"/>
    <w:rsid w:val="001935A3"/>
    <w:rsid w:val="00196BC7"/>
    <w:rsid w:val="00196E3D"/>
    <w:rsid w:val="0019726D"/>
    <w:rsid w:val="001A277C"/>
    <w:rsid w:val="001A2807"/>
    <w:rsid w:val="001A2D7A"/>
    <w:rsid w:val="001A45DC"/>
    <w:rsid w:val="001A50F7"/>
    <w:rsid w:val="001A5135"/>
    <w:rsid w:val="001A59F9"/>
    <w:rsid w:val="001A6AD6"/>
    <w:rsid w:val="001A6EE2"/>
    <w:rsid w:val="001B09E7"/>
    <w:rsid w:val="001B1593"/>
    <w:rsid w:val="001B3843"/>
    <w:rsid w:val="001B3915"/>
    <w:rsid w:val="001B39AA"/>
    <w:rsid w:val="001B4D4A"/>
    <w:rsid w:val="001B53AA"/>
    <w:rsid w:val="001B66ED"/>
    <w:rsid w:val="001B79B7"/>
    <w:rsid w:val="001C032F"/>
    <w:rsid w:val="001C08C6"/>
    <w:rsid w:val="001C18EE"/>
    <w:rsid w:val="001C1D1D"/>
    <w:rsid w:val="001C2C75"/>
    <w:rsid w:val="001C2DAB"/>
    <w:rsid w:val="001C5BC5"/>
    <w:rsid w:val="001C5E2E"/>
    <w:rsid w:val="001C5F93"/>
    <w:rsid w:val="001D0DF7"/>
    <w:rsid w:val="001D1217"/>
    <w:rsid w:val="001D1B7C"/>
    <w:rsid w:val="001D2377"/>
    <w:rsid w:val="001D2F74"/>
    <w:rsid w:val="001D31B2"/>
    <w:rsid w:val="001D37D2"/>
    <w:rsid w:val="001D40F5"/>
    <w:rsid w:val="001D6522"/>
    <w:rsid w:val="001D6CAD"/>
    <w:rsid w:val="001D6FD4"/>
    <w:rsid w:val="001D7288"/>
    <w:rsid w:val="001D7702"/>
    <w:rsid w:val="001E0C50"/>
    <w:rsid w:val="001E232E"/>
    <w:rsid w:val="001E25F4"/>
    <w:rsid w:val="001E2EB3"/>
    <w:rsid w:val="001E32A1"/>
    <w:rsid w:val="001E3556"/>
    <w:rsid w:val="001E35B5"/>
    <w:rsid w:val="001E4FDC"/>
    <w:rsid w:val="001E5F7F"/>
    <w:rsid w:val="001E65B4"/>
    <w:rsid w:val="001E6668"/>
    <w:rsid w:val="001E6DD6"/>
    <w:rsid w:val="001E718D"/>
    <w:rsid w:val="001E7F1C"/>
    <w:rsid w:val="001F0ACD"/>
    <w:rsid w:val="001F0C03"/>
    <w:rsid w:val="001F122B"/>
    <w:rsid w:val="001F1827"/>
    <w:rsid w:val="001F2F67"/>
    <w:rsid w:val="001F300F"/>
    <w:rsid w:val="001F3238"/>
    <w:rsid w:val="001F37A4"/>
    <w:rsid w:val="00200935"/>
    <w:rsid w:val="00200D4D"/>
    <w:rsid w:val="00201D9E"/>
    <w:rsid w:val="00202713"/>
    <w:rsid w:val="00202D72"/>
    <w:rsid w:val="00202EBC"/>
    <w:rsid w:val="00202ED4"/>
    <w:rsid w:val="0020334B"/>
    <w:rsid w:val="00203CCA"/>
    <w:rsid w:val="00203DD3"/>
    <w:rsid w:val="002072AA"/>
    <w:rsid w:val="00207FBF"/>
    <w:rsid w:val="00210F34"/>
    <w:rsid w:val="00212F73"/>
    <w:rsid w:val="00213D84"/>
    <w:rsid w:val="00217136"/>
    <w:rsid w:val="00217BE6"/>
    <w:rsid w:val="002200FA"/>
    <w:rsid w:val="002202DC"/>
    <w:rsid w:val="00220B78"/>
    <w:rsid w:val="00221E32"/>
    <w:rsid w:val="002224B5"/>
    <w:rsid w:val="00222E2B"/>
    <w:rsid w:val="002230D8"/>
    <w:rsid w:val="0022390D"/>
    <w:rsid w:val="00225270"/>
    <w:rsid w:val="00225D49"/>
    <w:rsid w:val="00226CB2"/>
    <w:rsid w:val="00230354"/>
    <w:rsid w:val="00230F7F"/>
    <w:rsid w:val="00234748"/>
    <w:rsid w:val="00235E54"/>
    <w:rsid w:val="00237EF3"/>
    <w:rsid w:val="002419E7"/>
    <w:rsid w:val="00241DF8"/>
    <w:rsid w:val="00241EEC"/>
    <w:rsid w:val="00242575"/>
    <w:rsid w:val="00242581"/>
    <w:rsid w:val="00242A09"/>
    <w:rsid w:val="00243068"/>
    <w:rsid w:val="002439E6"/>
    <w:rsid w:val="00243E0D"/>
    <w:rsid w:val="002444DF"/>
    <w:rsid w:val="002462A9"/>
    <w:rsid w:val="00246850"/>
    <w:rsid w:val="002474E9"/>
    <w:rsid w:val="00247773"/>
    <w:rsid w:val="002503A5"/>
    <w:rsid w:val="002505DD"/>
    <w:rsid w:val="00250802"/>
    <w:rsid w:val="002518C5"/>
    <w:rsid w:val="002523D7"/>
    <w:rsid w:val="00252878"/>
    <w:rsid w:val="00252EF2"/>
    <w:rsid w:val="00253078"/>
    <w:rsid w:val="002549BB"/>
    <w:rsid w:val="00255A7F"/>
    <w:rsid w:val="00255CC3"/>
    <w:rsid w:val="002561DB"/>
    <w:rsid w:val="00256929"/>
    <w:rsid w:val="00257D50"/>
    <w:rsid w:val="002622E4"/>
    <w:rsid w:val="00263068"/>
    <w:rsid w:val="0026646A"/>
    <w:rsid w:val="00266BBD"/>
    <w:rsid w:val="00266DF7"/>
    <w:rsid w:val="00266F73"/>
    <w:rsid w:val="0026734F"/>
    <w:rsid w:val="00267792"/>
    <w:rsid w:val="0027148F"/>
    <w:rsid w:val="00272326"/>
    <w:rsid w:val="00272464"/>
    <w:rsid w:val="0027251C"/>
    <w:rsid w:val="00273F25"/>
    <w:rsid w:val="00274F78"/>
    <w:rsid w:val="00275C93"/>
    <w:rsid w:val="00276E5D"/>
    <w:rsid w:val="002804F4"/>
    <w:rsid w:val="0028097E"/>
    <w:rsid w:val="00281CCC"/>
    <w:rsid w:val="00281EEE"/>
    <w:rsid w:val="0028216C"/>
    <w:rsid w:val="0028327B"/>
    <w:rsid w:val="00283E13"/>
    <w:rsid w:val="00284149"/>
    <w:rsid w:val="0028526A"/>
    <w:rsid w:val="00286734"/>
    <w:rsid w:val="00286E0C"/>
    <w:rsid w:val="00287D35"/>
    <w:rsid w:val="002912DD"/>
    <w:rsid w:val="00291CC2"/>
    <w:rsid w:val="00292154"/>
    <w:rsid w:val="00292D39"/>
    <w:rsid w:val="0029311B"/>
    <w:rsid w:val="00294DAE"/>
    <w:rsid w:val="00294E94"/>
    <w:rsid w:val="00295372"/>
    <w:rsid w:val="002969C3"/>
    <w:rsid w:val="00296C47"/>
    <w:rsid w:val="0029725B"/>
    <w:rsid w:val="002975A2"/>
    <w:rsid w:val="002A0876"/>
    <w:rsid w:val="002A0D00"/>
    <w:rsid w:val="002A1985"/>
    <w:rsid w:val="002A2F59"/>
    <w:rsid w:val="002A33A2"/>
    <w:rsid w:val="002A6F53"/>
    <w:rsid w:val="002A7075"/>
    <w:rsid w:val="002A71D3"/>
    <w:rsid w:val="002A748C"/>
    <w:rsid w:val="002B0B0F"/>
    <w:rsid w:val="002B11A2"/>
    <w:rsid w:val="002B1CCE"/>
    <w:rsid w:val="002B21BA"/>
    <w:rsid w:val="002B2991"/>
    <w:rsid w:val="002B377B"/>
    <w:rsid w:val="002B504C"/>
    <w:rsid w:val="002B5570"/>
    <w:rsid w:val="002B59BA"/>
    <w:rsid w:val="002C06E7"/>
    <w:rsid w:val="002C1272"/>
    <w:rsid w:val="002C165C"/>
    <w:rsid w:val="002C1806"/>
    <w:rsid w:val="002C2785"/>
    <w:rsid w:val="002C27BB"/>
    <w:rsid w:val="002C3050"/>
    <w:rsid w:val="002C3619"/>
    <w:rsid w:val="002C4459"/>
    <w:rsid w:val="002C4B2D"/>
    <w:rsid w:val="002C604B"/>
    <w:rsid w:val="002C6269"/>
    <w:rsid w:val="002C66DB"/>
    <w:rsid w:val="002C6A5C"/>
    <w:rsid w:val="002D0248"/>
    <w:rsid w:val="002D0500"/>
    <w:rsid w:val="002D19B4"/>
    <w:rsid w:val="002D1EE1"/>
    <w:rsid w:val="002D227D"/>
    <w:rsid w:val="002D26B7"/>
    <w:rsid w:val="002D2B47"/>
    <w:rsid w:val="002D3705"/>
    <w:rsid w:val="002D4EA5"/>
    <w:rsid w:val="002D5069"/>
    <w:rsid w:val="002D51A2"/>
    <w:rsid w:val="002D53C1"/>
    <w:rsid w:val="002D580A"/>
    <w:rsid w:val="002D6524"/>
    <w:rsid w:val="002D6FC9"/>
    <w:rsid w:val="002D7809"/>
    <w:rsid w:val="002E0676"/>
    <w:rsid w:val="002E080B"/>
    <w:rsid w:val="002E185D"/>
    <w:rsid w:val="002E216A"/>
    <w:rsid w:val="002E23A2"/>
    <w:rsid w:val="002E3D7F"/>
    <w:rsid w:val="002E5127"/>
    <w:rsid w:val="002E7234"/>
    <w:rsid w:val="002F00FE"/>
    <w:rsid w:val="002F06DE"/>
    <w:rsid w:val="002F1483"/>
    <w:rsid w:val="002F24C2"/>
    <w:rsid w:val="002F2618"/>
    <w:rsid w:val="002F2971"/>
    <w:rsid w:val="002F2F79"/>
    <w:rsid w:val="002F338D"/>
    <w:rsid w:val="002F4346"/>
    <w:rsid w:val="002F492D"/>
    <w:rsid w:val="002F4C3C"/>
    <w:rsid w:val="002F581D"/>
    <w:rsid w:val="002F5E81"/>
    <w:rsid w:val="002F692B"/>
    <w:rsid w:val="002F6D3B"/>
    <w:rsid w:val="002F7936"/>
    <w:rsid w:val="002F7AC1"/>
    <w:rsid w:val="00300704"/>
    <w:rsid w:val="00300CCA"/>
    <w:rsid w:val="003013CC"/>
    <w:rsid w:val="00301503"/>
    <w:rsid w:val="00301973"/>
    <w:rsid w:val="003020A0"/>
    <w:rsid w:val="00302DA0"/>
    <w:rsid w:val="00303262"/>
    <w:rsid w:val="00303B28"/>
    <w:rsid w:val="00303BE9"/>
    <w:rsid w:val="003055AE"/>
    <w:rsid w:val="00305850"/>
    <w:rsid w:val="00310C93"/>
    <w:rsid w:val="003137D1"/>
    <w:rsid w:val="0031453F"/>
    <w:rsid w:val="003145D3"/>
    <w:rsid w:val="00314F40"/>
    <w:rsid w:val="00315D7C"/>
    <w:rsid w:val="00317784"/>
    <w:rsid w:val="00320754"/>
    <w:rsid w:val="00320801"/>
    <w:rsid w:val="00320924"/>
    <w:rsid w:val="00321EBC"/>
    <w:rsid w:val="00323771"/>
    <w:rsid w:val="0032401B"/>
    <w:rsid w:val="00324336"/>
    <w:rsid w:val="00324ACC"/>
    <w:rsid w:val="003251F2"/>
    <w:rsid w:val="003259BD"/>
    <w:rsid w:val="00325CCB"/>
    <w:rsid w:val="0032635B"/>
    <w:rsid w:val="0032706E"/>
    <w:rsid w:val="0032740D"/>
    <w:rsid w:val="003278D6"/>
    <w:rsid w:val="003302C6"/>
    <w:rsid w:val="00331642"/>
    <w:rsid w:val="00332343"/>
    <w:rsid w:val="00332D58"/>
    <w:rsid w:val="00333B81"/>
    <w:rsid w:val="00333D4E"/>
    <w:rsid w:val="00334D4A"/>
    <w:rsid w:val="003367C4"/>
    <w:rsid w:val="003367DC"/>
    <w:rsid w:val="00336E92"/>
    <w:rsid w:val="003401C6"/>
    <w:rsid w:val="00340BE9"/>
    <w:rsid w:val="0034132E"/>
    <w:rsid w:val="00341E04"/>
    <w:rsid w:val="0034355B"/>
    <w:rsid w:val="00343817"/>
    <w:rsid w:val="0034403C"/>
    <w:rsid w:val="00344F83"/>
    <w:rsid w:val="0034595A"/>
    <w:rsid w:val="0034617A"/>
    <w:rsid w:val="0034635F"/>
    <w:rsid w:val="00346EC5"/>
    <w:rsid w:val="0034729A"/>
    <w:rsid w:val="003472EF"/>
    <w:rsid w:val="00347552"/>
    <w:rsid w:val="00347999"/>
    <w:rsid w:val="003505F9"/>
    <w:rsid w:val="00351579"/>
    <w:rsid w:val="00352A4A"/>
    <w:rsid w:val="00352B49"/>
    <w:rsid w:val="00352CBD"/>
    <w:rsid w:val="00352CCB"/>
    <w:rsid w:val="003535B8"/>
    <w:rsid w:val="0035468D"/>
    <w:rsid w:val="00354D04"/>
    <w:rsid w:val="00354EAD"/>
    <w:rsid w:val="00354FCE"/>
    <w:rsid w:val="00355428"/>
    <w:rsid w:val="003555BC"/>
    <w:rsid w:val="00355FCE"/>
    <w:rsid w:val="003560D6"/>
    <w:rsid w:val="003561C5"/>
    <w:rsid w:val="00356994"/>
    <w:rsid w:val="00357C53"/>
    <w:rsid w:val="00357D3D"/>
    <w:rsid w:val="00360534"/>
    <w:rsid w:val="00360CB8"/>
    <w:rsid w:val="00360DB4"/>
    <w:rsid w:val="003620E0"/>
    <w:rsid w:val="00362A13"/>
    <w:rsid w:val="0036309F"/>
    <w:rsid w:val="00364A99"/>
    <w:rsid w:val="00364EC8"/>
    <w:rsid w:val="003654E1"/>
    <w:rsid w:val="00365C83"/>
    <w:rsid w:val="0036618D"/>
    <w:rsid w:val="0036659E"/>
    <w:rsid w:val="00367DDC"/>
    <w:rsid w:val="00370F22"/>
    <w:rsid w:val="00371010"/>
    <w:rsid w:val="003716AD"/>
    <w:rsid w:val="003721CA"/>
    <w:rsid w:val="003723F7"/>
    <w:rsid w:val="003734A3"/>
    <w:rsid w:val="00373D0C"/>
    <w:rsid w:val="00373FDB"/>
    <w:rsid w:val="003745D1"/>
    <w:rsid w:val="00375A50"/>
    <w:rsid w:val="003763CB"/>
    <w:rsid w:val="003769D8"/>
    <w:rsid w:val="00377BA9"/>
    <w:rsid w:val="00380148"/>
    <w:rsid w:val="0038077A"/>
    <w:rsid w:val="003807C3"/>
    <w:rsid w:val="00381B39"/>
    <w:rsid w:val="00381BFB"/>
    <w:rsid w:val="00381E59"/>
    <w:rsid w:val="00381F38"/>
    <w:rsid w:val="0038278C"/>
    <w:rsid w:val="00382851"/>
    <w:rsid w:val="00382D37"/>
    <w:rsid w:val="003832F3"/>
    <w:rsid w:val="00383CF9"/>
    <w:rsid w:val="00384A3C"/>
    <w:rsid w:val="00384D3D"/>
    <w:rsid w:val="0038544B"/>
    <w:rsid w:val="0038594F"/>
    <w:rsid w:val="00385DCF"/>
    <w:rsid w:val="00386269"/>
    <w:rsid w:val="0038768E"/>
    <w:rsid w:val="00387AA3"/>
    <w:rsid w:val="00387B09"/>
    <w:rsid w:val="00387B46"/>
    <w:rsid w:val="00387D83"/>
    <w:rsid w:val="00391A50"/>
    <w:rsid w:val="003933FD"/>
    <w:rsid w:val="00394A59"/>
    <w:rsid w:val="00396B34"/>
    <w:rsid w:val="00396D3B"/>
    <w:rsid w:val="00397AF9"/>
    <w:rsid w:val="00397BD2"/>
    <w:rsid w:val="003A0B6D"/>
    <w:rsid w:val="003A1EEA"/>
    <w:rsid w:val="003A29DF"/>
    <w:rsid w:val="003A2D50"/>
    <w:rsid w:val="003A3148"/>
    <w:rsid w:val="003A48DC"/>
    <w:rsid w:val="003A4CC0"/>
    <w:rsid w:val="003A50D9"/>
    <w:rsid w:val="003A6C9F"/>
    <w:rsid w:val="003A74F4"/>
    <w:rsid w:val="003A7528"/>
    <w:rsid w:val="003A7801"/>
    <w:rsid w:val="003A7F65"/>
    <w:rsid w:val="003B0F8B"/>
    <w:rsid w:val="003B1172"/>
    <w:rsid w:val="003B13AD"/>
    <w:rsid w:val="003B1682"/>
    <w:rsid w:val="003B1D43"/>
    <w:rsid w:val="003B330E"/>
    <w:rsid w:val="003B36D7"/>
    <w:rsid w:val="003B409C"/>
    <w:rsid w:val="003B479D"/>
    <w:rsid w:val="003B48B9"/>
    <w:rsid w:val="003B4D80"/>
    <w:rsid w:val="003B523E"/>
    <w:rsid w:val="003B528C"/>
    <w:rsid w:val="003B6672"/>
    <w:rsid w:val="003B79FE"/>
    <w:rsid w:val="003C0637"/>
    <w:rsid w:val="003C0A2E"/>
    <w:rsid w:val="003C19D7"/>
    <w:rsid w:val="003C1F42"/>
    <w:rsid w:val="003C2A67"/>
    <w:rsid w:val="003C3D77"/>
    <w:rsid w:val="003C4642"/>
    <w:rsid w:val="003C489A"/>
    <w:rsid w:val="003C48CF"/>
    <w:rsid w:val="003C525D"/>
    <w:rsid w:val="003C5E63"/>
    <w:rsid w:val="003C652C"/>
    <w:rsid w:val="003C69C4"/>
    <w:rsid w:val="003C73F4"/>
    <w:rsid w:val="003C7472"/>
    <w:rsid w:val="003D0530"/>
    <w:rsid w:val="003D218F"/>
    <w:rsid w:val="003D6184"/>
    <w:rsid w:val="003D63B9"/>
    <w:rsid w:val="003D78EA"/>
    <w:rsid w:val="003E049B"/>
    <w:rsid w:val="003E0AF6"/>
    <w:rsid w:val="003E14F8"/>
    <w:rsid w:val="003E18ED"/>
    <w:rsid w:val="003E2252"/>
    <w:rsid w:val="003E2F63"/>
    <w:rsid w:val="003E3913"/>
    <w:rsid w:val="003E48C6"/>
    <w:rsid w:val="003E58EF"/>
    <w:rsid w:val="003E6546"/>
    <w:rsid w:val="003F0416"/>
    <w:rsid w:val="003F4BFC"/>
    <w:rsid w:val="003F4D08"/>
    <w:rsid w:val="003F5627"/>
    <w:rsid w:val="003F5774"/>
    <w:rsid w:val="004012FB"/>
    <w:rsid w:val="00402E07"/>
    <w:rsid w:val="00404977"/>
    <w:rsid w:val="00405A9E"/>
    <w:rsid w:val="004061CD"/>
    <w:rsid w:val="00407BB6"/>
    <w:rsid w:val="00411E34"/>
    <w:rsid w:val="00412283"/>
    <w:rsid w:val="00414B8C"/>
    <w:rsid w:val="00420004"/>
    <w:rsid w:val="00420863"/>
    <w:rsid w:val="00420A9D"/>
    <w:rsid w:val="00420AD7"/>
    <w:rsid w:val="00421DC5"/>
    <w:rsid w:val="004240BA"/>
    <w:rsid w:val="004241C5"/>
    <w:rsid w:val="00424B47"/>
    <w:rsid w:val="00424C4C"/>
    <w:rsid w:val="00425F81"/>
    <w:rsid w:val="00426DAD"/>
    <w:rsid w:val="00430130"/>
    <w:rsid w:val="0043099E"/>
    <w:rsid w:val="0043198C"/>
    <w:rsid w:val="004325ED"/>
    <w:rsid w:val="004326DF"/>
    <w:rsid w:val="00432F44"/>
    <w:rsid w:val="00433C7A"/>
    <w:rsid w:val="00433D0C"/>
    <w:rsid w:val="00436250"/>
    <w:rsid w:val="004362B5"/>
    <w:rsid w:val="00436B07"/>
    <w:rsid w:val="00436DF2"/>
    <w:rsid w:val="00437002"/>
    <w:rsid w:val="00442513"/>
    <w:rsid w:val="00442562"/>
    <w:rsid w:val="004439DF"/>
    <w:rsid w:val="00443B08"/>
    <w:rsid w:val="00444CDC"/>
    <w:rsid w:val="00445B65"/>
    <w:rsid w:val="00445F69"/>
    <w:rsid w:val="00446D8A"/>
    <w:rsid w:val="0044714A"/>
    <w:rsid w:val="00451202"/>
    <w:rsid w:val="00451AC0"/>
    <w:rsid w:val="00452725"/>
    <w:rsid w:val="004532D9"/>
    <w:rsid w:val="0045334E"/>
    <w:rsid w:val="00453D3A"/>
    <w:rsid w:val="004543AE"/>
    <w:rsid w:val="004546BE"/>
    <w:rsid w:val="00454700"/>
    <w:rsid w:val="00455877"/>
    <w:rsid w:val="00456165"/>
    <w:rsid w:val="00456422"/>
    <w:rsid w:val="00456983"/>
    <w:rsid w:val="00457C5C"/>
    <w:rsid w:val="00460B1A"/>
    <w:rsid w:val="00460E4E"/>
    <w:rsid w:val="00460F1F"/>
    <w:rsid w:val="004648DE"/>
    <w:rsid w:val="00464ECE"/>
    <w:rsid w:val="00464FAD"/>
    <w:rsid w:val="00465B1D"/>
    <w:rsid w:val="00465CF4"/>
    <w:rsid w:val="004660CC"/>
    <w:rsid w:val="004675D2"/>
    <w:rsid w:val="00467DAD"/>
    <w:rsid w:val="004701CD"/>
    <w:rsid w:val="00470969"/>
    <w:rsid w:val="004719AA"/>
    <w:rsid w:val="00471CD5"/>
    <w:rsid w:val="00472ACC"/>
    <w:rsid w:val="004733D6"/>
    <w:rsid w:val="00476CC4"/>
    <w:rsid w:val="00481427"/>
    <w:rsid w:val="00481F64"/>
    <w:rsid w:val="004834C6"/>
    <w:rsid w:val="00483D86"/>
    <w:rsid w:val="0048457F"/>
    <w:rsid w:val="004845F9"/>
    <w:rsid w:val="00485289"/>
    <w:rsid w:val="004853B5"/>
    <w:rsid w:val="00485E10"/>
    <w:rsid w:val="00487526"/>
    <w:rsid w:val="00487527"/>
    <w:rsid w:val="004920C6"/>
    <w:rsid w:val="004921CD"/>
    <w:rsid w:val="00492854"/>
    <w:rsid w:val="00493819"/>
    <w:rsid w:val="00493E20"/>
    <w:rsid w:val="00497038"/>
    <w:rsid w:val="004A0DE4"/>
    <w:rsid w:val="004A100C"/>
    <w:rsid w:val="004A13C0"/>
    <w:rsid w:val="004A14E3"/>
    <w:rsid w:val="004A4180"/>
    <w:rsid w:val="004A4C1B"/>
    <w:rsid w:val="004A4ED1"/>
    <w:rsid w:val="004A5C9D"/>
    <w:rsid w:val="004A68F8"/>
    <w:rsid w:val="004B0EC9"/>
    <w:rsid w:val="004B1951"/>
    <w:rsid w:val="004B1CA5"/>
    <w:rsid w:val="004B2264"/>
    <w:rsid w:val="004B2AD8"/>
    <w:rsid w:val="004B3B1D"/>
    <w:rsid w:val="004B3E41"/>
    <w:rsid w:val="004B57BD"/>
    <w:rsid w:val="004B6154"/>
    <w:rsid w:val="004B6AD0"/>
    <w:rsid w:val="004B6B27"/>
    <w:rsid w:val="004B6BFE"/>
    <w:rsid w:val="004C087B"/>
    <w:rsid w:val="004C219E"/>
    <w:rsid w:val="004C2DD5"/>
    <w:rsid w:val="004C3985"/>
    <w:rsid w:val="004C3A08"/>
    <w:rsid w:val="004C4B7D"/>
    <w:rsid w:val="004C5DD0"/>
    <w:rsid w:val="004C654D"/>
    <w:rsid w:val="004C703B"/>
    <w:rsid w:val="004C751D"/>
    <w:rsid w:val="004C78D8"/>
    <w:rsid w:val="004C7917"/>
    <w:rsid w:val="004C7A52"/>
    <w:rsid w:val="004C7D0C"/>
    <w:rsid w:val="004D03D1"/>
    <w:rsid w:val="004D15EE"/>
    <w:rsid w:val="004D1926"/>
    <w:rsid w:val="004D1CB9"/>
    <w:rsid w:val="004D2F29"/>
    <w:rsid w:val="004D658D"/>
    <w:rsid w:val="004D6635"/>
    <w:rsid w:val="004D6858"/>
    <w:rsid w:val="004E0566"/>
    <w:rsid w:val="004E06E8"/>
    <w:rsid w:val="004E0C6B"/>
    <w:rsid w:val="004E13AA"/>
    <w:rsid w:val="004E1FAD"/>
    <w:rsid w:val="004E20F4"/>
    <w:rsid w:val="004E2F52"/>
    <w:rsid w:val="004E3E9B"/>
    <w:rsid w:val="004E523E"/>
    <w:rsid w:val="004E5359"/>
    <w:rsid w:val="004E698F"/>
    <w:rsid w:val="004E6F45"/>
    <w:rsid w:val="004F0E87"/>
    <w:rsid w:val="004F273E"/>
    <w:rsid w:val="004F4743"/>
    <w:rsid w:val="004F4F6D"/>
    <w:rsid w:val="004F5797"/>
    <w:rsid w:val="004F59B2"/>
    <w:rsid w:val="004F5ECB"/>
    <w:rsid w:val="004F6D23"/>
    <w:rsid w:val="0050052F"/>
    <w:rsid w:val="00501A67"/>
    <w:rsid w:val="00501ECB"/>
    <w:rsid w:val="005020E3"/>
    <w:rsid w:val="005026EE"/>
    <w:rsid w:val="00504756"/>
    <w:rsid w:val="00504CFB"/>
    <w:rsid w:val="00505352"/>
    <w:rsid w:val="00510628"/>
    <w:rsid w:val="005128B7"/>
    <w:rsid w:val="00512CC6"/>
    <w:rsid w:val="00513581"/>
    <w:rsid w:val="00513A83"/>
    <w:rsid w:val="00513B75"/>
    <w:rsid w:val="00514437"/>
    <w:rsid w:val="0051479B"/>
    <w:rsid w:val="00514CD7"/>
    <w:rsid w:val="00515DFD"/>
    <w:rsid w:val="00516CAE"/>
    <w:rsid w:val="005171D6"/>
    <w:rsid w:val="00517B1C"/>
    <w:rsid w:val="00520101"/>
    <w:rsid w:val="0052076C"/>
    <w:rsid w:val="0052093F"/>
    <w:rsid w:val="005225F1"/>
    <w:rsid w:val="00522C30"/>
    <w:rsid w:val="005232A9"/>
    <w:rsid w:val="005238FC"/>
    <w:rsid w:val="00523F9B"/>
    <w:rsid w:val="00524883"/>
    <w:rsid w:val="00525A2C"/>
    <w:rsid w:val="00526093"/>
    <w:rsid w:val="00526936"/>
    <w:rsid w:val="00526C33"/>
    <w:rsid w:val="0052731E"/>
    <w:rsid w:val="00530609"/>
    <w:rsid w:val="00534573"/>
    <w:rsid w:val="005369D2"/>
    <w:rsid w:val="00541196"/>
    <w:rsid w:val="0054183E"/>
    <w:rsid w:val="00543333"/>
    <w:rsid w:val="00543782"/>
    <w:rsid w:val="00543A81"/>
    <w:rsid w:val="00543AF6"/>
    <w:rsid w:val="00544EAD"/>
    <w:rsid w:val="00545A6D"/>
    <w:rsid w:val="005463B4"/>
    <w:rsid w:val="00550085"/>
    <w:rsid w:val="005506AC"/>
    <w:rsid w:val="005507FE"/>
    <w:rsid w:val="00550C2C"/>
    <w:rsid w:val="00551BF2"/>
    <w:rsid w:val="00551D59"/>
    <w:rsid w:val="00553A29"/>
    <w:rsid w:val="005572C6"/>
    <w:rsid w:val="00557C22"/>
    <w:rsid w:val="005606C4"/>
    <w:rsid w:val="00562097"/>
    <w:rsid w:val="005628FE"/>
    <w:rsid w:val="00564035"/>
    <w:rsid w:val="00564762"/>
    <w:rsid w:val="00564E8E"/>
    <w:rsid w:val="005651E2"/>
    <w:rsid w:val="005657FA"/>
    <w:rsid w:val="00565800"/>
    <w:rsid w:val="005663B6"/>
    <w:rsid w:val="00567074"/>
    <w:rsid w:val="0057261A"/>
    <w:rsid w:val="00574430"/>
    <w:rsid w:val="00575424"/>
    <w:rsid w:val="00576F1F"/>
    <w:rsid w:val="0057725F"/>
    <w:rsid w:val="0057741A"/>
    <w:rsid w:val="0057748F"/>
    <w:rsid w:val="00577BA4"/>
    <w:rsid w:val="00577F6E"/>
    <w:rsid w:val="005805F7"/>
    <w:rsid w:val="00582688"/>
    <w:rsid w:val="00583CC8"/>
    <w:rsid w:val="005844E9"/>
    <w:rsid w:val="00584CFC"/>
    <w:rsid w:val="005869F4"/>
    <w:rsid w:val="00586E14"/>
    <w:rsid w:val="0058785F"/>
    <w:rsid w:val="00590061"/>
    <w:rsid w:val="00590B4F"/>
    <w:rsid w:val="00590CC1"/>
    <w:rsid w:val="00594633"/>
    <w:rsid w:val="00594D61"/>
    <w:rsid w:val="005964C3"/>
    <w:rsid w:val="0059678D"/>
    <w:rsid w:val="00596CD9"/>
    <w:rsid w:val="00597386"/>
    <w:rsid w:val="00597F5A"/>
    <w:rsid w:val="005A0E41"/>
    <w:rsid w:val="005A0E8F"/>
    <w:rsid w:val="005A26B9"/>
    <w:rsid w:val="005A2E7F"/>
    <w:rsid w:val="005A72BE"/>
    <w:rsid w:val="005A7334"/>
    <w:rsid w:val="005A7501"/>
    <w:rsid w:val="005B0A5A"/>
    <w:rsid w:val="005B49C1"/>
    <w:rsid w:val="005B54A1"/>
    <w:rsid w:val="005B5BE6"/>
    <w:rsid w:val="005B6C82"/>
    <w:rsid w:val="005B7C88"/>
    <w:rsid w:val="005C0C90"/>
    <w:rsid w:val="005C19B9"/>
    <w:rsid w:val="005C1EA1"/>
    <w:rsid w:val="005C358E"/>
    <w:rsid w:val="005C3F65"/>
    <w:rsid w:val="005C3FDB"/>
    <w:rsid w:val="005C4F0A"/>
    <w:rsid w:val="005C6CE5"/>
    <w:rsid w:val="005D13BF"/>
    <w:rsid w:val="005D164C"/>
    <w:rsid w:val="005D2BFF"/>
    <w:rsid w:val="005D3BAF"/>
    <w:rsid w:val="005D3BD7"/>
    <w:rsid w:val="005D69E6"/>
    <w:rsid w:val="005D72DA"/>
    <w:rsid w:val="005E0258"/>
    <w:rsid w:val="005E095E"/>
    <w:rsid w:val="005E1A3A"/>
    <w:rsid w:val="005E4737"/>
    <w:rsid w:val="005E4808"/>
    <w:rsid w:val="005E72F5"/>
    <w:rsid w:val="005F25A1"/>
    <w:rsid w:val="005F2E04"/>
    <w:rsid w:val="005F3532"/>
    <w:rsid w:val="005F3F36"/>
    <w:rsid w:val="005F4C96"/>
    <w:rsid w:val="005F5AFA"/>
    <w:rsid w:val="005F5CB9"/>
    <w:rsid w:val="005F7136"/>
    <w:rsid w:val="005F7CCD"/>
    <w:rsid w:val="00600D55"/>
    <w:rsid w:val="00602E8B"/>
    <w:rsid w:val="00604698"/>
    <w:rsid w:val="00604C5C"/>
    <w:rsid w:val="0060557D"/>
    <w:rsid w:val="00606394"/>
    <w:rsid w:val="006064B3"/>
    <w:rsid w:val="00606958"/>
    <w:rsid w:val="0060771B"/>
    <w:rsid w:val="00607B7D"/>
    <w:rsid w:val="00610760"/>
    <w:rsid w:val="00610B22"/>
    <w:rsid w:val="00611815"/>
    <w:rsid w:val="00611966"/>
    <w:rsid w:val="00612FD4"/>
    <w:rsid w:val="00613D67"/>
    <w:rsid w:val="00615375"/>
    <w:rsid w:val="0061653E"/>
    <w:rsid w:val="00616D5A"/>
    <w:rsid w:val="006173F8"/>
    <w:rsid w:val="00617AC5"/>
    <w:rsid w:val="0062052B"/>
    <w:rsid w:val="006213B1"/>
    <w:rsid w:val="006220C7"/>
    <w:rsid w:val="00624D3E"/>
    <w:rsid w:val="00626EE3"/>
    <w:rsid w:val="0062782E"/>
    <w:rsid w:val="006279AE"/>
    <w:rsid w:val="00630A48"/>
    <w:rsid w:val="00630AF8"/>
    <w:rsid w:val="00631BF0"/>
    <w:rsid w:val="00632C9F"/>
    <w:rsid w:val="00632EB6"/>
    <w:rsid w:val="006332A8"/>
    <w:rsid w:val="00633BA3"/>
    <w:rsid w:val="00633D84"/>
    <w:rsid w:val="006351A3"/>
    <w:rsid w:val="00636AB9"/>
    <w:rsid w:val="00636F87"/>
    <w:rsid w:val="0063789D"/>
    <w:rsid w:val="0064300F"/>
    <w:rsid w:val="00643505"/>
    <w:rsid w:val="0064367C"/>
    <w:rsid w:val="00645F71"/>
    <w:rsid w:val="00646418"/>
    <w:rsid w:val="0064704F"/>
    <w:rsid w:val="0065090A"/>
    <w:rsid w:val="00650A2C"/>
    <w:rsid w:val="00650E3A"/>
    <w:rsid w:val="0065242B"/>
    <w:rsid w:val="0065286F"/>
    <w:rsid w:val="00652EDD"/>
    <w:rsid w:val="00653966"/>
    <w:rsid w:val="00656045"/>
    <w:rsid w:val="0065636C"/>
    <w:rsid w:val="006565B6"/>
    <w:rsid w:val="00656DC9"/>
    <w:rsid w:val="00657E7B"/>
    <w:rsid w:val="006600FA"/>
    <w:rsid w:val="0066032F"/>
    <w:rsid w:val="00660437"/>
    <w:rsid w:val="00660E94"/>
    <w:rsid w:val="00661DC6"/>
    <w:rsid w:val="00661F6A"/>
    <w:rsid w:val="006624D1"/>
    <w:rsid w:val="00662F32"/>
    <w:rsid w:val="00663472"/>
    <w:rsid w:val="00663889"/>
    <w:rsid w:val="00663F8F"/>
    <w:rsid w:val="00664C26"/>
    <w:rsid w:val="00667172"/>
    <w:rsid w:val="00667B08"/>
    <w:rsid w:val="00667C1E"/>
    <w:rsid w:val="00670C0A"/>
    <w:rsid w:val="00671CD2"/>
    <w:rsid w:val="00671F16"/>
    <w:rsid w:val="00671FA2"/>
    <w:rsid w:val="0067265D"/>
    <w:rsid w:val="006734A2"/>
    <w:rsid w:val="0067451D"/>
    <w:rsid w:val="00674D07"/>
    <w:rsid w:val="00675239"/>
    <w:rsid w:val="00676678"/>
    <w:rsid w:val="006778D5"/>
    <w:rsid w:val="00680EBE"/>
    <w:rsid w:val="00680EDE"/>
    <w:rsid w:val="006844B7"/>
    <w:rsid w:val="006847A0"/>
    <w:rsid w:val="006877C9"/>
    <w:rsid w:val="006909CD"/>
    <w:rsid w:val="00691634"/>
    <w:rsid w:val="0069231C"/>
    <w:rsid w:val="006923AC"/>
    <w:rsid w:val="00692FEC"/>
    <w:rsid w:val="0069434D"/>
    <w:rsid w:val="00695BA6"/>
    <w:rsid w:val="00696B7A"/>
    <w:rsid w:val="0069770A"/>
    <w:rsid w:val="00697AA6"/>
    <w:rsid w:val="006A0791"/>
    <w:rsid w:val="006A0BB6"/>
    <w:rsid w:val="006A195A"/>
    <w:rsid w:val="006A1B8C"/>
    <w:rsid w:val="006A1DC2"/>
    <w:rsid w:val="006A24A4"/>
    <w:rsid w:val="006A2862"/>
    <w:rsid w:val="006A2D25"/>
    <w:rsid w:val="006A316F"/>
    <w:rsid w:val="006A413A"/>
    <w:rsid w:val="006A45C4"/>
    <w:rsid w:val="006A4F09"/>
    <w:rsid w:val="006A6AFC"/>
    <w:rsid w:val="006A775E"/>
    <w:rsid w:val="006B0246"/>
    <w:rsid w:val="006B02AC"/>
    <w:rsid w:val="006B0F57"/>
    <w:rsid w:val="006B0F98"/>
    <w:rsid w:val="006B2040"/>
    <w:rsid w:val="006B2E44"/>
    <w:rsid w:val="006B3336"/>
    <w:rsid w:val="006B46B9"/>
    <w:rsid w:val="006B4770"/>
    <w:rsid w:val="006B59D9"/>
    <w:rsid w:val="006B7927"/>
    <w:rsid w:val="006C01F0"/>
    <w:rsid w:val="006C07A7"/>
    <w:rsid w:val="006C24E2"/>
    <w:rsid w:val="006C2A1A"/>
    <w:rsid w:val="006C2B5E"/>
    <w:rsid w:val="006C2D89"/>
    <w:rsid w:val="006C3D36"/>
    <w:rsid w:val="006C40DC"/>
    <w:rsid w:val="006C77B3"/>
    <w:rsid w:val="006D152E"/>
    <w:rsid w:val="006D2432"/>
    <w:rsid w:val="006D253F"/>
    <w:rsid w:val="006D421F"/>
    <w:rsid w:val="006D44C2"/>
    <w:rsid w:val="006D4528"/>
    <w:rsid w:val="006D6927"/>
    <w:rsid w:val="006D6A59"/>
    <w:rsid w:val="006D76DE"/>
    <w:rsid w:val="006D7946"/>
    <w:rsid w:val="006D7E0A"/>
    <w:rsid w:val="006E1281"/>
    <w:rsid w:val="006E2C2F"/>
    <w:rsid w:val="006E2D64"/>
    <w:rsid w:val="006E4540"/>
    <w:rsid w:val="006E4A13"/>
    <w:rsid w:val="006E4E0E"/>
    <w:rsid w:val="006E53D5"/>
    <w:rsid w:val="006E5B26"/>
    <w:rsid w:val="006E6058"/>
    <w:rsid w:val="006E7802"/>
    <w:rsid w:val="006F0650"/>
    <w:rsid w:val="006F15B9"/>
    <w:rsid w:val="006F1CDC"/>
    <w:rsid w:val="006F1FA5"/>
    <w:rsid w:val="006F2004"/>
    <w:rsid w:val="006F2D00"/>
    <w:rsid w:val="006F39AC"/>
    <w:rsid w:val="006F3A83"/>
    <w:rsid w:val="006F40D4"/>
    <w:rsid w:val="006F436E"/>
    <w:rsid w:val="006F4C0A"/>
    <w:rsid w:val="006F4CD0"/>
    <w:rsid w:val="006F50D0"/>
    <w:rsid w:val="006F532B"/>
    <w:rsid w:val="006F6EC0"/>
    <w:rsid w:val="006F72B4"/>
    <w:rsid w:val="0070113C"/>
    <w:rsid w:val="007022F7"/>
    <w:rsid w:val="00702895"/>
    <w:rsid w:val="007042F2"/>
    <w:rsid w:val="007044A9"/>
    <w:rsid w:val="00705D68"/>
    <w:rsid w:val="0070626E"/>
    <w:rsid w:val="00706285"/>
    <w:rsid w:val="00706D5D"/>
    <w:rsid w:val="007076A1"/>
    <w:rsid w:val="007079F2"/>
    <w:rsid w:val="0071008D"/>
    <w:rsid w:val="00710812"/>
    <w:rsid w:val="00712563"/>
    <w:rsid w:val="007130DB"/>
    <w:rsid w:val="00713A65"/>
    <w:rsid w:val="00713D0C"/>
    <w:rsid w:val="007141B6"/>
    <w:rsid w:val="00714A29"/>
    <w:rsid w:val="00715B6B"/>
    <w:rsid w:val="0071695A"/>
    <w:rsid w:val="00716CAF"/>
    <w:rsid w:val="00716CDB"/>
    <w:rsid w:val="00716D07"/>
    <w:rsid w:val="0071738B"/>
    <w:rsid w:val="007205C6"/>
    <w:rsid w:val="00720EB9"/>
    <w:rsid w:val="00721037"/>
    <w:rsid w:val="0072226D"/>
    <w:rsid w:val="00722B14"/>
    <w:rsid w:val="00723345"/>
    <w:rsid w:val="00723791"/>
    <w:rsid w:val="00723A7A"/>
    <w:rsid w:val="0072474D"/>
    <w:rsid w:val="0072512C"/>
    <w:rsid w:val="007260BB"/>
    <w:rsid w:val="007263B1"/>
    <w:rsid w:val="00726B19"/>
    <w:rsid w:val="00727ABB"/>
    <w:rsid w:val="007310ED"/>
    <w:rsid w:val="00732722"/>
    <w:rsid w:val="00732B8D"/>
    <w:rsid w:val="0073333B"/>
    <w:rsid w:val="00735228"/>
    <w:rsid w:val="00735A17"/>
    <w:rsid w:val="00736593"/>
    <w:rsid w:val="00736902"/>
    <w:rsid w:val="007372FD"/>
    <w:rsid w:val="00737820"/>
    <w:rsid w:val="00737D99"/>
    <w:rsid w:val="007404B2"/>
    <w:rsid w:val="007404D1"/>
    <w:rsid w:val="0074058D"/>
    <w:rsid w:val="00741788"/>
    <w:rsid w:val="00741CF4"/>
    <w:rsid w:val="007420DB"/>
    <w:rsid w:val="00742C48"/>
    <w:rsid w:val="0074319C"/>
    <w:rsid w:val="00743224"/>
    <w:rsid w:val="00743A9A"/>
    <w:rsid w:val="007447A5"/>
    <w:rsid w:val="00744BC7"/>
    <w:rsid w:val="00744C67"/>
    <w:rsid w:val="0074523C"/>
    <w:rsid w:val="007465EC"/>
    <w:rsid w:val="0074743F"/>
    <w:rsid w:val="00747796"/>
    <w:rsid w:val="007503FB"/>
    <w:rsid w:val="00750C68"/>
    <w:rsid w:val="007519E1"/>
    <w:rsid w:val="00751D8F"/>
    <w:rsid w:val="007528CC"/>
    <w:rsid w:val="007532B9"/>
    <w:rsid w:val="00753A81"/>
    <w:rsid w:val="00753C08"/>
    <w:rsid w:val="00753F24"/>
    <w:rsid w:val="00755B1F"/>
    <w:rsid w:val="00756248"/>
    <w:rsid w:val="00760B4D"/>
    <w:rsid w:val="00763E45"/>
    <w:rsid w:val="007641D7"/>
    <w:rsid w:val="007647C3"/>
    <w:rsid w:val="00764888"/>
    <w:rsid w:val="00766E69"/>
    <w:rsid w:val="0076721B"/>
    <w:rsid w:val="00767589"/>
    <w:rsid w:val="00770B56"/>
    <w:rsid w:val="00770D12"/>
    <w:rsid w:val="00770FB7"/>
    <w:rsid w:val="00771775"/>
    <w:rsid w:val="00772E0F"/>
    <w:rsid w:val="0077485B"/>
    <w:rsid w:val="007760B4"/>
    <w:rsid w:val="00777091"/>
    <w:rsid w:val="0077764C"/>
    <w:rsid w:val="007803AD"/>
    <w:rsid w:val="0078093C"/>
    <w:rsid w:val="00780957"/>
    <w:rsid w:val="00780E24"/>
    <w:rsid w:val="007810DB"/>
    <w:rsid w:val="0078169C"/>
    <w:rsid w:val="007825E0"/>
    <w:rsid w:val="00782740"/>
    <w:rsid w:val="00785155"/>
    <w:rsid w:val="0078575E"/>
    <w:rsid w:val="007861F6"/>
    <w:rsid w:val="0078751D"/>
    <w:rsid w:val="00787B4D"/>
    <w:rsid w:val="00790542"/>
    <w:rsid w:val="007908A3"/>
    <w:rsid w:val="00790A3D"/>
    <w:rsid w:val="00790C83"/>
    <w:rsid w:val="00792CE1"/>
    <w:rsid w:val="00793235"/>
    <w:rsid w:val="00794C89"/>
    <w:rsid w:val="007950C4"/>
    <w:rsid w:val="007953A8"/>
    <w:rsid w:val="00796BAC"/>
    <w:rsid w:val="007A001A"/>
    <w:rsid w:val="007A0510"/>
    <w:rsid w:val="007A087B"/>
    <w:rsid w:val="007A16E7"/>
    <w:rsid w:val="007A1DE6"/>
    <w:rsid w:val="007A28C8"/>
    <w:rsid w:val="007A4424"/>
    <w:rsid w:val="007A6AB0"/>
    <w:rsid w:val="007A6EBB"/>
    <w:rsid w:val="007B0FA9"/>
    <w:rsid w:val="007B1271"/>
    <w:rsid w:val="007B2393"/>
    <w:rsid w:val="007B2422"/>
    <w:rsid w:val="007B34EE"/>
    <w:rsid w:val="007B75EE"/>
    <w:rsid w:val="007C0427"/>
    <w:rsid w:val="007C1032"/>
    <w:rsid w:val="007C2869"/>
    <w:rsid w:val="007C340C"/>
    <w:rsid w:val="007C3727"/>
    <w:rsid w:val="007C479C"/>
    <w:rsid w:val="007C54D0"/>
    <w:rsid w:val="007C6544"/>
    <w:rsid w:val="007C6C76"/>
    <w:rsid w:val="007C70A2"/>
    <w:rsid w:val="007D11FE"/>
    <w:rsid w:val="007D1829"/>
    <w:rsid w:val="007D2C69"/>
    <w:rsid w:val="007D303F"/>
    <w:rsid w:val="007D357E"/>
    <w:rsid w:val="007D4103"/>
    <w:rsid w:val="007D4491"/>
    <w:rsid w:val="007D4EA7"/>
    <w:rsid w:val="007D57CF"/>
    <w:rsid w:val="007D6FF7"/>
    <w:rsid w:val="007D70A4"/>
    <w:rsid w:val="007D7146"/>
    <w:rsid w:val="007E0528"/>
    <w:rsid w:val="007E0B4A"/>
    <w:rsid w:val="007E1420"/>
    <w:rsid w:val="007E1E7B"/>
    <w:rsid w:val="007E25A5"/>
    <w:rsid w:val="007E4645"/>
    <w:rsid w:val="007E4E13"/>
    <w:rsid w:val="007E69E5"/>
    <w:rsid w:val="007E6AFA"/>
    <w:rsid w:val="007E789D"/>
    <w:rsid w:val="007F0346"/>
    <w:rsid w:val="007F4766"/>
    <w:rsid w:val="007F4C56"/>
    <w:rsid w:val="007F6BA7"/>
    <w:rsid w:val="007F6BDC"/>
    <w:rsid w:val="007F77AA"/>
    <w:rsid w:val="007F7BE8"/>
    <w:rsid w:val="007F7D52"/>
    <w:rsid w:val="008010E4"/>
    <w:rsid w:val="008011D9"/>
    <w:rsid w:val="008018E0"/>
    <w:rsid w:val="00801B39"/>
    <w:rsid w:val="00803282"/>
    <w:rsid w:val="0080478C"/>
    <w:rsid w:val="00805893"/>
    <w:rsid w:val="00806D0C"/>
    <w:rsid w:val="00807446"/>
    <w:rsid w:val="008074B3"/>
    <w:rsid w:val="00807958"/>
    <w:rsid w:val="008102E7"/>
    <w:rsid w:val="00810966"/>
    <w:rsid w:val="0081131B"/>
    <w:rsid w:val="008124C5"/>
    <w:rsid w:val="00813207"/>
    <w:rsid w:val="008142F8"/>
    <w:rsid w:val="0081438F"/>
    <w:rsid w:val="00814630"/>
    <w:rsid w:val="00815662"/>
    <w:rsid w:val="008162AD"/>
    <w:rsid w:val="008165AC"/>
    <w:rsid w:val="00817737"/>
    <w:rsid w:val="0082364F"/>
    <w:rsid w:val="008238EB"/>
    <w:rsid w:val="00827CE7"/>
    <w:rsid w:val="00827E38"/>
    <w:rsid w:val="0083181E"/>
    <w:rsid w:val="008326AB"/>
    <w:rsid w:val="00833D4F"/>
    <w:rsid w:val="00834308"/>
    <w:rsid w:val="0083509D"/>
    <w:rsid w:val="00835896"/>
    <w:rsid w:val="00835B7C"/>
    <w:rsid w:val="0083795C"/>
    <w:rsid w:val="00837D1C"/>
    <w:rsid w:val="00840F93"/>
    <w:rsid w:val="00841332"/>
    <w:rsid w:val="00841503"/>
    <w:rsid w:val="00841714"/>
    <w:rsid w:val="00842189"/>
    <w:rsid w:val="00843079"/>
    <w:rsid w:val="00843386"/>
    <w:rsid w:val="00843BF7"/>
    <w:rsid w:val="00843FD8"/>
    <w:rsid w:val="0084462C"/>
    <w:rsid w:val="00844644"/>
    <w:rsid w:val="008449FE"/>
    <w:rsid w:val="008458AB"/>
    <w:rsid w:val="00845AA1"/>
    <w:rsid w:val="008466E0"/>
    <w:rsid w:val="0084720F"/>
    <w:rsid w:val="00847C7D"/>
    <w:rsid w:val="00850C60"/>
    <w:rsid w:val="0085172E"/>
    <w:rsid w:val="00851E7E"/>
    <w:rsid w:val="008524FD"/>
    <w:rsid w:val="00853328"/>
    <w:rsid w:val="00853BF0"/>
    <w:rsid w:val="00853D29"/>
    <w:rsid w:val="0085433D"/>
    <w:rsid w:val="00854676"/>
    <w:rsid w:val="008546AE"/>
    <w:rsid w:val="00854F06"/>
    <w:rsid w:val="00855067"/>
    <w:rsid w:val="008557B5"/>
    <w:rsid w:val="00855D18"/>
    <w:rsid w:val="0085624A"/>
    <w:rsid w:val="00856DE7"/>
    <w:rsid w:val="00857158"/>
    <w:rsid w:val="008576CB"/>
    <w:rsid w:val="00861779"/>
    <w:rsid w:val="00861B35"/>
    <w:rsid w:val="00861CEA"/>
    <w:rsid w:val="00861DF8"/>
    <w:rsid w:val="00862422"/>
    <w:rsid w:val="00864A69"/>
    <w:rsid w:val="00864A80"/>
    <w:rsid w:val="00864E46"/>
    <w:rsid w:val="00865EF6"/>
    <w:rsid w:val="00866416"/>
    <w:rsid w:val="00866A47"/>
    <w:rsid w:val="00866D28"/>
    <w:rsid w:val="00866DD4"/>
    <w:rsid w:val="00870A49"/>
    <w:rsid w:val="00871631"/>
    <w:rsid w:val="00871779"/>
    <w:rsid w:val="00871AB7"/>
    <w:rsid w:val="00871D57"/>
    <w:rsid w:val="00871DED"/>
    <w:rsid w:val="00873314"/>
    <w:rsid w:val="00873DDD"/>
    <w:rsid w:val="00875539"/>
    <w:rsid w:val="00875745"/>
    <w:rsid w:val="0087590B"/>
    <w:rsid w:val="008802FB"/>
    <w:rsid w:val="008809BE"/>
    <w:rsid w:val="0088185C"/>
    <w:rsid w:val="00882E54"/>
    <w:rsid w:val="00882ED5"/>
    <w:rsid w:val="00883C02"/>
    <w:rsid w:val="008847EE"/>
    <w:rsid w:val="00886AB7"/>
    <w:rsid w:val="0088764F"/>
    <w:rsid w:val="0088767C"/>
    <w:rsid w:val="00890309"/>
    <w:rsid w:val="008904E8"/>
    <w:rsid w:val="00890B7F"/>
    <w:rsid w:val="008921C7"/>
    <w:rsid w:val="00893680"/>
    <w:rsid w:val="008937E1"/>
    <w:rsid w:val="00895059"/>
    <w:rsid w:val="00895665"/>
    <w:rsid w:val="00895833"/>
    <w:rsid w:val="00895A7A"/>
    <w:rsid w:val="0089606A"/>
    <w:rsid w:val="008A07DD"/>
    <w:rsid w:val="008A18D9"/>
    <w:rsid w:val="008A2AD9"/>
    <w:rsid w:val="008A4959"/>
    <w:rsid w:val="008A4ACC"/>
    <w:rsid w:val="008A4B91"/>
    <w:rsid w:val="008A59A3"/>
    <w:rsid w:val="008A5B13"/>
    <w:rsid w:val="008A5C60"/>
    <w:rsid w:val="008A5CAC"/>
    <w:rsid w:val="008A5FED"/>
    <w:rsid w:val="008A6387"/>
    <w:rsid w:val="008A68B0"/>
    <w:rsid w:val="008A752B"/>
    <w:rsid w:val="008B1180"/>
    <w:rsid w:val="008B151A"/>
    <w:rsid w:val="008B2CED"/>
    <w:rsid w:val="008B37E7"/>
    <w:rsid w:val="008B5548"/>
    <w:rsid w:val="008B590D"/>
    <w:rsid w:val="008B5A92"/>
    <w:rsid w:val="008B5F3D"/>
    <w:rsid w:val="008B66DB"/>
    <w:rsid w:val="008B793A"/>
    <w:rsid w:val="008C077B"/>
    <w:rsid w:val="008C07D4"/>
    <w:rsid w:val="008C0E8D"/>
    <w:rsid w:val="008C0F25"/>
    <w:rsid w:val="008C2BDC"/>
    <w:rsid w:val="008C31CC"/>
    <w:rsid w:val="008C39E0"/>
    <w:rsid w:val="008C3DF5"/>
    <w:rsid w:val="008C44FA"/>
    <w:rsid w:val="008C48B2"/>
    <w:rsid w:val="008C5873"/>
    <w:rsid w:val="008C5875"/>
    <w:rsid w:val="008C645C"/>
    <w:rsid w:val="008C6FCD"/>
    <w:rsid w:val="008D1BAC"/>
    <w:rsid w:val="008D64BE"/>
    <w:rsid w:val="008D70CC"/>
    <w:rsid w:val="008D70EE"/>
    <w:rsid w:val="008D74FE"/>
    <w:rsid w:val="008D7646"/>
    <w:rsid w:val="008E056F"/>
    <w:rsid w:val="008E0EB7"/>
    <w:rsid w:val="008E156B"/>
    <w:rsid w:val="008E16CF"/>
    <w:rsid w:val="008E27BC"/>
    <w:rsid w:val="008E29B2"/>
    <w:rsid w:val="008E38F6"/>
    <w:rsid w:val="008E39B4"/>
    <w:rsid w:val="008E401A"/>
    <w:rsid w:val="008E62EB"/>
    <w:rsid w:val="008E66CA"/>
    <w:rsid w:val="008E7570"/>
    <w:rsid w:val="008E7802"/>
    <w:rsid w:val="008F1097"/>
    <w:rsid w:val="008F2D67"/>
    <w:rsid w:val="008F329C"/>
    <w:rsid w:val="008F3AA3"/>
    <w:rsid w:val="008F49F0"/>
    <w:rsid w:val="008F546B"/>
    <w:rsid w:val="008F5A46"/>
    <w:rsid w:val="008F5E2C"/>
    <w:rsid w:val="008F661D"/>
    <w:rsid w:val="008F764E"/>
    <w:rsid w:val="009000CC"/>
    <w:rsid w:val="00901381"/>
    <w:rsid w:val="00902031"/>
    <w:rsid w:val="0090240A"/>
    <w:rsid w:val="00903014"/>
    <w:rsid w:val="009042F2"/>
    <w:rsid w:val="00904C1B"/>
    <w:rsid w:val="009057D1"/>
    <w:rsid w:val="00906962"/>
    <w:rsid w:val="009077A9"/>
    <w:rsid w:val="00907950"/>
    <w:rsid w:val="00907AA1"/>
    <w:rsid w:val="00907E80"/>
    <w:rsid w:val="0091033E"/>
    <w:rsid w:val="00910D1D"/>
    <w:rsid w:val="009111AC"/>
    <w:rsid w:val="009111BF"/>
    <w:rsid w:val="0091279D"/>
    <w:rsid w:val="0091605C"/>
    <w:rsid w:val="00916481"/>
    <w:rsid w:val="00916A0C"/>
    <w:rsid w:val="00921E48"/>
    <w:rsid w:val="00922288"/>
    <w:rsid w:val="00922D4B"/>
    <w:rsid w:val="00922FAC"/>
    <w:rsid w:val="00923741"/>
    <w:rsid w:val="00923972"/>
    <w:rsid w:val="00924101"/>
    <w:rsid w:val="00926FE5"/>
    <w:rsid w:val="00930DA8"/>
    <w:rsid w:val="00931BF8"/>
    <w:rsid w:val="00931ED9"/>
    <w:rsid w:val="00934D58"/>
    <w:rsid w:val="00935F3E"/>
    <w:rsid w:val="00941884"/>
    <w:rsid w:val="0094263A"/>
    <w:rsid w:val="0094425F"/>
    <w:rsid w:val="00944C42"/>
    <w:rsid w:val="009457C2"/>
    <w:rsid w:val="0094728B"/>
    <w:rsid w:val="009477DD"/>
    <w:rsid w:val="0095054F"/>
    <w:rsid w:val="00950B48"/>
    <w:rsid w:val="00950D94"/>
    <w:rsid w:val="0095106E"/>
    <w:rsid w:val="00951367"/>
    <w:rsid w:val="0095246D"/>
    <w:rsid w:val="00953B23"/>
    <w:rsid w:val="00954775"/>
    <w:rsid w:val="00954B10"/>
    <w:rsid w:val="00955206"/>
    <w:rsid w:val="00957098"/>
    <w:rsid w:val="00957948"/>
    <w:rsid w:val="00957AC2"/>
    <w:rsid w:val="00957E1B"/>
    <w:rsid w:val="00960111"/>
    <w:rsid w:val="00961043"/>
    <w:rsid w:val="009613DC"/>
    <w:rsid w:val="00961525"/>
    <w:rsid w:val="00961804"/>
    <w:rsid w:val="00962661"/>
    <w:rsid w:val="00962973"/>
    <w:rsid w:val="0096357C"/>
    <w:rsid w:val="00963648"/>
    <w:rsid w:val="0096381D"/>
    <w:rsid w:val="00964023"/>
    <w:rsid w:val="009645CB"/>
    <w:rsid w:val="009648F5"/>
    <w:rsid w:val="00964AF6"/>
    <w:rsid w:val="009651BB"/>
    <w:rsid w:val="00965992"/>
    <w:rsid w:val="00967164"/>
    <w:rsid w:val="00967A08"/>
    <w:rsid w:val="00970ACA"/>
    <w:rsid w:val="00971FDD"/>
    <w:rsid w:val="00972364"/>
    <w:rsid w:val="00972678"/>
    <w:rsid w:val="00973A27"/>
    <w:rsid w:val="00974228"/>
    <w:rsid w:val="009745AD"/>
    <w:rsid w:val="00975908"/>
    <w:rsid w:val="00976745"/>
    <w:rsid w:val="0098260D"/>
    <w:rsid w:val="009828EC"/>
    <w:rsid w:val="00982C12"/>
    <w:rsid w:val="00982FF9"/>
    <w:rsid w:val="00984D32"/>
    <w:rsid w:val="009853C7"/>
    <w:rsid w:val="00985B8F"/>
    <w:rsid w:val="00987411"/>
    <w:rsid w:val="009878F8"/>
    <w:rsid w:val="00987AA7"/>
    <w:rsid w:val="00990F4A"/>
    <w:rsid w:val="009917E5"/>
    <w:rsid w:val="00992005"/>
    <w:rsid w:val="00993002"/>
    <w:rsid w:val="00993065"/>
    <w:rsid w:val="0099500D"/>
    <w:rsid w:val="009959C5"/>
    <w:rsid w:val="00996EC3"/>
    <w:rsid w:val="009A0DCC"/>
    <w:rsid w:val="009A0EA2"/>
    <w:rsid w:val="009A1382"/>
    <w:rsid w:val="009A148C"/>
    <w:rsid w:val="009A3701"/>
    <w:rsid w:val="009A3D32"/>
    <w:rsid w:val="009A3F4C"/>
    <w:rsid w:val="009A5F37"/>
    <w:rsid w:val="009A6072"/>
    <w:rsid w:val="009A734B"/>
    <w:rsid w:val="009A7C32"/>
    <w:rsid w:val="009B0DAB"/>
    <w:rsid w:val="009B16B5"/>
    <w:rsid w:val="009B1F46"/>
    <w:rsid w:val="009B3D0E"/>
    <w:rsid w:val="009B3F7E"/>
    <w:rsid w:val="009B41F5"/>
    <w:rsid w:val="009B4EE9"/>
    <w:rsid w:val="009B4F6F"/>
    <w:rsid w:val="009B5B9E"/>
    <w:rsid w:val="009B64B1"/>
    <w:rsid w:val="009B69FA"/>
    <w:rsid w:val="009B7081"/>
    <w:rsid w:val="009B78CD"/>
    <w:rsid w:val="009B7CAE"/>
    <w:rsid w:val="009C145D"/>
    <w:rsid w:val="009C4261"/>
    <w:rsid w:val="009C44E5"/>
    <w:rsid w:val="009C7878"/>
    <w:rsid w:val="009C7A1B"/>
    <w:rsid w:val="009C7A22"/>
    <w:rsid w:val="009D02FC"/>
    <w:rsid w:val="009D10AF"/>
    <w:rsid w:val="009D164C"/>
    <w:rsid w:val="009D18F6"/>
    <w:rsid w:val="009D192D"/>
    <w:rsid w:val="009D1B17"/>
    <w:rsid w:val="009D23FD"/>
    <w:rsid w:val="009D4A8B"/>
    <w:rsid w:val="009D57E7"/>
    <w:rsid w:val="009D6B52"/>
    <w:rsid w:val="009D74DD"/>
    <w:rsid w:val="009D7736"/>
    <w:rsid w:val="009E02CB"/>
    <w:rsid w:val="009E04D1"/>
    <w:rsid w:val="009E060E"/>
    <w:rsid w:val="009E10B9"/>
    <w:rsid w:val="009E1345"/>
    <w:rsid w:val="009E15D0"/>
    <w:rsid w:val="009E1E23"/>
    <w:rsid w:val="009E2F8D"/>
    <w:rsid w:val="009E56FD"/>
    <w:rsid w:val="009E5864"/>
    <w:rsid w:val="009E5979"/>
    <w:rsid w:val="009E59E2"/>
    <w:rsid w:val="009E74B1"/>
    <w:rsid w:val="009E79C0"/>
    <w:rsid w:val="009F006B"/>
    <w:rsid w:val="009F09FF"/>
    <w:rsid w:val="009F156A"/>
    <w:rsid w:val="009F1794"/>
    <w:rsid w:val="009F2232"/>
    <w:rsid w:val="009F29C4"/>
    <w:rsid w:val="009F2FE5"/>
    <w:rsid w:val="009F3502"/>
    <w:rsid w:val="009F356F"/>
    <w:rsid w:val="009F4FF6"/>
    <w:rsid w:val="009F5905"/>
    <w:rsid w:val="009F6640"/>
    <w:rsid w:val="009F7C61"/>
    <w:rsid w:val="00A00E6D"/>
    <w:rsid w:val="00A01FCF"/>
    <w:rsid w:val="00A0253E"/>
    <w:rsid w:val="00A02CEA"/>
    <w:rsid w:val="00A03155"/>
    <w:rsid w:val="00A0353B"/>
    <w:rsid w:val="00A03CBE"/>
    <w:rsid w:val="00A03E5D"/>
    <w:rsid w:val="00A05607"/>
    <w:rsid w:val="00A06963"/>
    <w:rsid w:val="00A10B4C"/>
    <w:rsid w:val="00A1111A"/>
    <w:rsid w:val="00A116BB"/>
    <w:rsid w:val="00A11C9E"/>
    <w:rsid w:val="00A12076"/>
    <w:rsid w:val="00A1337C"/>
    <w:rsid w:val="00A14A02"/>
    <w:rsid w:val="00A152A5"/>
    <w:rsid w:val="00A15B25"/>
    <w:rsid w:val="00A17D43"/>
    <w:rsid w:val="00A20796"/>
    <w:rsid w:val="00A221B7"/>
    <w:rsid w:val="00A2296B"/>
    <w:rsid w:val="00A23194"/>
    <w:rsid w:val="00A237C5"/>
    <w:rsid w:val="00A24083"/>
    <w:rsid w:val="00A24845"/>
    <w:rsid w:val="00A248D3"/>
    <w:rsid w:val="00A24CFD"/>
    <w:rsid w:val="00A254A8"/>
    <w:rsid w:val="00A27FBB"/>
    <w:rsid w:val="00A31408"/>
    <w:rsid w:val="00A32122"/>
    <w:rsid w:val="00A32E5A"/>
    <w:rsid w:val="00A34F2E"/>
    <w:rsid w:val="00A350D3"/>
    <w:rsid w:val="00A359DD"/>
    <w:rsid w:val="00A3652A"/>
    <w:rsid w:val="00A367EC"/>
    <w:rsid w:val="00A40894"/>
    <w:rsid w:val="00A4199C"/>
    <w:rsid w:val="00A41C73"/>
    <w:rsid w:val="00A447BC"/>
    <w:rsid w:val="00A449AE"/>
    <w:rsid w:val="00A4532C"/>
    <w:rsid w:val="00A453F9"/>
    <w:rsid w:val="00A45E25"/>
    <w:rsid w:val="00A47746"/>
    <w:rsid w:val="00A50BD4"/>
    <w:rsid w:val="00A52381"/>
    <w:rsid w:val="00A5284E"/>
    <w:rsid w:val="00A54F07"/>
    <w:rsid w:val="00A562DC"/>
    <w:rsid w:val="00A5632C"/>
    <w:rsid w:val="00A571BF"/>
    <w:rsid w:val="00A6036C"/>
    <w:rsid w:val="00A61FA0"/>
    <w:rsid w:val="00A6284C"/>
    <w:rsid w:val="00A62A20"/>
    <w:rsid w:val="00A651A3"/>
    <w:rsid w:val="00A65A8A"/>
    <w:rsid w:val="00A672FB"/>
    <w:rsid w:val="00A70D23"/>
    <w:rsid w:val="00A72A7D"/>
    <w:rsid w:val="00A73FF2"/>
    <w:rsid w:val="00A75D96"/>
    <w:rsid w:val="00A77CDB"/>
    <w:rsid w:val="00A77DE1"/>
    <w:rsid w:val="00A80ECD"/>
    <w:rsid w:val="00A82281"/>
    <w:rsid w:val="00A8372F"/>
    <w:rsid w:val="00A84050"/>
    <w:rsid w:val="00A8424B"/>
    <w:rsid w:val="00A84288"/>
    <w:rsid w:val="00A86907"/>
    <w:rsid w:val="00A86CBD"/>
    <w:rsid w:val="00A90D51"/>
    <w:rsid w:val="00A910BF"/>
    <w:rsid w:val="00A91D8B"/>
    <w:rsid w:val="00A9236A"/>
    <w:rsid w:val="00A932D2"/>
    <w:rsid w:val="00A93B43"/>
    <w:rsid w:val="00A948AB"/>
    <w:rsid w:val="00A94B0B"/>
    <w:rsid w:val="00A958A3"/>
    <w:rsid w:val="00A96C34"/>
    <w:rsid w:val="00A96E5E"/>
    <w:rsid w:val="00A971B5"/>
    <w:rsid w:val="00AA0355"/>
    <w:rsid w:val="00AA0678"/>
    <w:rsid w:val="00AA3E8A"/>
    <w:rsid w:val="00AA5B2B"/>
    <w:rsid w:val="00AA67FF"/>
    <w:rsid w:val="00AA68CB"/>
    <w:rsid w:val="00AA7221"/>
    <w:rsid w:val="00AA751E"/>
    <w:rsid w:val="00AA7573"/>
    <w:rsid w:val="00AA7BF3"/>
    <w:rsid w:val="00AB19EA"/>
    <w:rsid w:val="00AB1E56"/>
    <w:rsid w:val="00AB3B87"/>
    <w:rsid w:val="00AB4E0F"/>
    <w:rsid w:val="00AB502B"/>
    <w:rsid w:val="00AB6131"/>
    <w:rsid w:val="00AB6ADB"/>
    <w:rsid w:val="00AB72DB"/>
    <w:rsid w:val="00AC0ED5"/>
    <w:rsid w:val="00AC12D0"/>
    <w:rsid w:val="00AC24CB"/>
    <w:rsid w:val="00AC4135"/>
    <w:rsid w:val="00AC493D"/>
    <w:rsid w:val="00AC4AC4"/>
    <w:rsid w:val="00AC5CBC"/>
    <w:rsid w:val="00AC6769"/>
    <w:rsid w:val="00AC6EAE"/>
    <w:rsid w:val="00AC70D3"/>
    <w:rsid w:val="00AC757D"/>
    <w:rsid w:val="00AC7BC7"/>
    <w:rsid w:val="00AD0385"/>
    <w:rsid w:val="00AD0580"/>
    <w:rsid w:val="00AD2C44"/>
    <w:rsid w:val="00AD2E35"/>
    <w:rsid w:val="00AD3826"/>
    <w:rsid w:val="00AD4446"/>
    <w:rsid w:val="00AD4C1C"/>
    <w:rsid w:val="00AD4EDA"/>
    <w:rsid w:val="00AD5CD2"/>
    <w:rsid w:val="00AD675F"/>
    <w:rsid w:val="00AD703B"/>
    <w:rsid w:val="00AD7FE0"/>
    <w:rsid w:val="00AE05B6"/>
    <w:rsid w:val="00AE1198"/>
    <w:rsid w:val="00AE1BD9"/>
    <w:rsid w:val="00AE4E7B"/>
    <w:rsid w:val="00AE5E0B"/>
    <w:rsid w:val="00AE6E4D"/>
    <w:rsid w:val="00AE77E4"/>
    <w:rsid w:val="00AF181F"/>
    <w:rsid w:val="00AF2869"/>
    <w:rsid w:val="00AF2C95"/>
    <w:rsid w:val="00AF2CA9"/>
    <w:rsid w:val="00AF3EE6"/>
    <w:rsid w:val="00AF4823"/>
    <w:rsid w:val="00AF5693"/>
    <w:rsid w:val="00AF5D8E"/>
    <w:rsid w:val="00AF6078"/>
    <w:rsid w:val="00AF7D84"/>
    <w:rsid w:val="00B00AD4"/>
    <w:rsid w:val="00B00E8C"/>
    <w:rsid w:val="00B03CAD"/>
    <w:rsid w:val="00B0455C"/>
    <w:rsid w:val="00B0566A"/>
    <w:rsid w:val="00B0595B"/>
    <w:rsid w:val="00B06F2A"/>
    <w:rsid w:val="00B07BDD"/>
    <w:rsid w:val="00B07CC8"/>
    <w:rsid w:val="00B10765"/>
    <w:rsid w:val="00B10D1C"/>
    <w:rsid w:val="00B11008"/>
    <w:rsid w:val="00B116AC"/>
    <w:rsid w:val="00B12343"/>
    <w:rsid w:val="00B125A8"/>
    <w:rsid w:val="00B12C98"/>
    <w:rsid w:val="00B12F60"/>
    <w:rsid w:val="00B145E3"/>
    <w:rsid w:val="00B14672"/>
    <w:rsid w:val="00B14AAF"/>
    <w:rsid w:val="00B14B1F"/>
    <w:rsid w:val="00B15BB0"/>
    <w:rsid w:val="00B168B4"/>
    <w:rsid w:val="00B1755D"/>
    <w:rsid w:val="00B177EF"/>
    <w:rsid w:val="00B17B70"/>
    <w:rsid w:val="00B202AB"/>
    <w:rsid w:val="00B205AC"/>
    <w:rsid w:val="00B22212"/>
    <w:rsid w:val="00B2280D"/>
    <w:rsid w:val="00B232AF"/>
    <w:rsid w:val="00B23A51"/>
    <w:rsid w:val="00B2512A"/>
    <w:rsid w:val="00B25439"/>
    <w:rsid w:val="00B25A21"/>
    <w:rsid w:val="00B265E2"/>
    <w:rsid w:val="00B2671B"/>
    <w:rsid w:val="00B2701C"/>
    <w:rsid w:val="00B27468"/>
    <w:rsid w:val="00B27919"/>
    <w:rsid w:val="00B30442"/>
    <w:rsid w:val="00B307B8"/>
    <w:rsid w:val="00B30DAB"/>
    <w:rsid w:val="00B327CE"/>
    <w:rsid w:val="00B32F03"/>
    <w:rsid w:val="00B33555"/>
    <w:rsid w:val="00B343F6"/>
    <w:rsid w:val="00B36ECA"/>
    <w:rsid w:val="00B405E8"/>
    <w:rsid w:val="00B41D4C"/>
    <w:rsid w:val="00B42245"/>
    <w:rsid w:val="00B42C19"/>
    <w:rsid w:val="00B4378B"/>
    <w:rsid w:val="00B43796"/>
    <w:rsid w:val="00B4745C"/>
    <w:rsid w:val="00B47565"/>
    <w:rsid w:val="00B4763D"/>
    <w:rsid w:val="00B478F5"/>
    <w:rsid w:val="00B50046"/>
    <w:rsid w:val="00B5142C"/>
    <w:rsid w:val="00B517A0"/>
    <w:rsid w:val="00B51CA3"/>
    <w:rsid w:val="00B53102"/>
    <w:rsid w:val="00B53452"/>
    <w:rsid w:val="00B538E2"/>
    <w:rsid w:val="00B560B9"/>
    <w:rsid w:val="00B56849"/>
    <w:rsid w:val="00B6103F"/>
    <w:rsid w:val="00B63425"/>
    <w:rsid w:val="00B637DC"/>
    <w:rsid w:val="00B640E4"/>
    <w:rsid w:val="00B645D0"/>
    <w:rsid w:val="00B65794"/>
    <w:rsid w:val="00B660A8"/>
    <w:rsid w:val="00B67C86"/>
    <w:rsid w:val="00B70E9D"/>
    <w:rsid w:val="00B72A65"/>
    <w:rsid w:val="00B73374"/>
    <w:rsid w:val="00B74202"/>
    <w:rsid w:val="00B75166"/>
    <w:rsid w:val="00B75C51"/>
    <w:rsid w:val="00B75CFE"/>
    <w:rsid w:val="00B76834"/>
    <w:rsid w:val="00B76A92"/>
    <w:rsid w:val="00B777E7"/>
    <w:rsid w:val="00B77B24"/>
    <w:rsid w:val="00B817A3"/>
    <w:rsid w:val="00B81CA0"/>
    <w:rsid w:val="00B82B8E"/>
    <w:rsid w:val="00B835F8"/>
    <w:rsid w:val="00B83B32"/>
    <w:rsid w:val="00B854FA"/>
    <w:rsid w:val="00B856BE"/>
    <w:rsid w:val="00B86F91"/>
    <w:rsid w:val="00B90047"/>
    <w:rsid w:val="00B902C9"/>
    <w:rsid w:val="00B90D52"/>
    <w:rsid w:val="00B91B15"/>
    <w:rsid w:val="00B925AF"/>
    <w:rsid w:val="00B9290F"/>
    <w:rsid w:val="00B92BBB"/>
    <w:rsid w:val="00B92BC6"/>
    <w:rsid w:val="00B93140"/>
    <w:rsid w:val="00B93258"/>
    <w:rsid w:val="00B93CDF"/>
    <w:rsid w:val="00B94827"/>
    <w:rsid w:val="00B94E37"/>
    <w:rsid w:val="00B95B12"/>
    <w:rsid w:val="00B96077"/>
    <w:rsid w:val="00BA0F6C"/>
    <w:rsid w:val="00BA18B4"/>
    <w:rsid w:val="00BA19BA"/>
    <w:rsid w:val="00BA26EF"/>
    <w:rsid w:val="00BA329B"/>
    <w:rsid w:val="00BA41DE"/>
    <w:rsid w:val="00BA4CB4"/>
    <w:rsid w:val="00BA63B4"/>
    <w:rsid w:val="00BA6968"/>
    <w:rsid w:val="00BA6C62"/>
    <w:rsid w:val="00BA6FBD"/>
    <w:rsid w:val="00BA71B4"/>
    <w:rsid w:val="00BA753F"/>
    <w:rsid w:val="00BB1015"/>
    <w:rsid w:val="00BB25D0"/>
    <w:rsid w:val="00BB2DD6"/>
    <w:rsid w:val="00BB321C"/>
    <w:rsid w:val="00BB399C"/>
    <w:rsid w:val="00BB6947"/>
    <w:rsid w:val="00BB6C5D"/>
    <w:rsid w:val="00BB7721"/>
    <w:rsid w:val="00BB7921"/>
    <w:rsid w:val="00BC4106"/>
    <w:rsid w:val="00BC45A2"/>
    <w:rsid w:val="00BC46BC"/>
    <w:rsid w:val="00BC4F65"/>
    <w:rsid w:val="00BC51C5"/>
    <w:rsid w:val="00BC668E"/>
    <w:rsid w:val="00BC689B"/>
    <w:rsid w:val="00BC748E"/>
    <w:rsid w:val="00BD0F5C"/>
    <w:rsid w:val="00BD1140"/>
    <w:rsid w:val="00BD31B7"/>
    <w:rsid w:val="00BD3E7F"/>
    <w:rsid w:val="00BD427A"/>
    <w:rsid w:val="00BD44AD"/>
    <w:rsid w:val="00BD501D"/>
    <w:rsid w:val="00BD59DF"/>
    <w:rsid w:val="00BE00DE"/>
    <w:rsid w:val="00BE0A32"/>
    <w:rsid w:val="00BE205A"/>
    <w:rsid w:val="00BE2509"/>
    <w:rsid w:val="00BE3A36"/>
    <w:rsid w:val="00BE4CD0"/>
    <w:rsid w:val="00BE507B"/>
    <w:rsid w:val="00BE5120"/>
    <w:rsid w:val="00BE5C46"/>
    <w:rsid w:val="00BE7263"/>
    <w:rsid w:val="00BE72E7"/>
    <w:rsid w:val="00BE7411"/>
    <w:rsid w:val="00BF0FA5"/>
    <w:rsid w:val="00BF0FD6"/>
    <w:rsid w:val="00BF2B93"/>
    <w:rsid w:val="00BF3A5E"/>
    <w:rsid w:val="00BF5C74"/>
    <w:rsid w:val="00BF5D88"/>
    <w:rsid w:val="00BF71A7"/>
    <w:rsid w:val="00BF71E5"/>
    <w:rsid w:val="00BF79BD"/>
    <w:rsid w:val="00C002F5"/>
    <w:rsid w:val="00C00E31"/>
    <w:rsid w:val="00C0186C"/>
    <w:rsid w:val="00C01FB6"/>
    <w:rsid w:val="00C042C7"/>
    <w:rsid w:val="00C0542C"/>
    <w:rsid w:val="00C05541"/>
    <w:rsid w:val="00C05B16"/>
    <w:rsid w:val="00C0601F"/>
    <w:rsid w:val="00C0728E"/>
    <w:rsid w:val="00C076E0"/>
    <w:rsid w:val="00C10CEE"/>
    <w:rsid w:val="00C12551"/>
    <w:rsid w:val="00C13768"/>
    <w:rsid w:val="00C141DF"/>
    <w:rsid w:val="00C15BD9"/>
    <w:rsid w:val="00C16A36"/>
    <w:rsid w:val="00C16D2D"/>
    <w:rsid w:val="00C16F9B"/>
    <w:rsid w:val="00C174A9"/>
    <w:rsid w:val="00C1798A"/>
    <w:rsid w:val="00C17DDC"/>
    <w:rsid w:val="00C17FE6"/>
    <w:rsid w:val="00C237CC"/>
    <w:rsid w:val="00C23B42"/>
    <w:rsid w:val="00C2413B"/>
    <w:rsid w:val="00C244E6"/>
    <w:rsid w:val="00C24732"/>
    <w:rsid w:val="00C24E14"/>
    <w:rsid w:val="00C259F9"/>
    <w:rsid w:val="00C26088"/>
    <w:rsid w:val="00C3104B"/>
    <w:rsid w:val="00C35ADA"/>
    <w:rsid w:val="00C364CA"/>
    <w:rsid w:val="00C36FFC"/>
    <w:rsid w:val="00C37474"/>
    <w:rsid w:val="00C37CEE"/>
    <w:rsid w:val="00C40FAE"/>
    <w:rsid w:val="00C41205"/>
    <w:rsid w:val="00C416CE"/>
    <w:rsid w:val="00C42740"/>
    <w:rsid w:val="00C4326C"/>
    <w:rsid w:val="00C439B2"/>
    <w:rsid w:val="00C43AD6"/>
    <w:rsid w:val="00C44309"/>
    <w:rsid w:val="00C449D5"/>
    <w:rsid w:val="00C44E58"/>
    <w:rsid w:val="00C45460"/>
    <w:rsid w:val="00C45B4F"/>
    <w:rsid w:val="00C45FE9"/>
    <w:rsid w:val="00C47151"/>
    <w:rsid w:val="00C50049"/>
    <w:rsid w:val="00C50A1F"/>
    <w:rsid w:val="00C51492"/>
    <w:rsid w:val="00C52F63"/>
    <w:rsid w:val="00C536D1"/>
    <w:rsid w:val="00C543E1"/>
    <w:rsid w:val="00C558E5"/>
    <w:rsid w:val="00C55961"/>
    <w:rsid w:val="00C55A6F"/>
    <w:rsid w:val="00C57624"/>
    <w:rsid w:val="00C57B59"/>
    <w:rsid w:val="00C57BD2"/>
    <w:rsid w:val="00C6273B"/>
    <w:rsid w:val="00C629B3"/>
    <w:rsid w:val="00C64FFF"/>
    <w:rsid w:val="00C661E1"/>
    <w:rsid w:val="00C674CC"/>
    <w:rsid w:val="00C70650"/>
    <w:rsid w:val="00C70828"/>
    <w:rsid w:val="00C70A51"/>
    <w:rsid w:val="00C70B86"/>
    <w:rsid w:val="00C71AAA"/>
    <w:rsid w:val="00C73427"/>
    <w:rsid w:val="00C7452D"/>
    <w:rsid w:val="00C753BB"/>
    <w:rsid w:val="00C75CED"/>
    <w:rsid w:val="00C75D00"/>
    <w:rsid w:val="00C76042"/>
    <w:rsid w:val="00C7724E"/>
    <w:rsid w:val="00C801EE"/>
    <w:rsid w:val="00C80ABF"/>
    <w:rsid w:val="00C8132B"/>
    <w:rsid w:val="00C81E7A"/>
    <w:rsid w:val="00C82206"/>
    <w:rsid w:val="00C82640"/>
    <w:rsid w:val="00C82712"/>
    <w:rsid w:val="00C82DC4"/>
    <w:rsid w:val="00C841A6"/>
    <w:rsid w:val="00C84D58"/>
    <w:rsid w:val="00C84DF9"/>
    <w:rsid w:val="00C85D05"/>
    <w:rsid w:val="00C85DF4"/>
    <w:rsid w:val="00C867B0"/>
    <w:rsid w:val="00C87131"/>
    <w:rsid w:val="00C87778"/>
    <w:rsid w:val="00C87D0E"/>
    <w:rsid w:val="00C90286"/>
    <w:rsid w:val="00C904BA"/>
    <w:rsid w:val="00C925FC"/>
    <w:rsid w:val="00C931FC"/>
    <w:rsid w:val="00C95037"/>
    <w:rsid w:val="00C95E02"/>
    <w:rsid w:val="00C96229"/>
    <w:rsid w:val="00CA00E0"/>
    <w:rsid w:val="00CA03EC"/>
    <w:rsid w:val="00CA0666"/>
    <w:rsid w:val="00CA0FAF"/>
    <w:rsid w:val="00CA0FE8"/>
    <w:rsid w:val="00CA1609"/>
    <w:rsid w:val="00CA16EB"/>
    <w:rsid w:val="00CA2282"/>
    <w:rsid w:val="00CA2624"/>
    <w:rsid w:val="00CA2D1C"/>
    <w:rsid w:val="00CA5801"/>
    <w:rsid w:val="00CA5F91"/>
    <w:rsid w:val="00CA6A46"/>
    <w:rsid w:val="00CA7607"/>
    <w:rsid w:val="00CB0167"/>
    <w:rsid w:val="00CB172F"/>
    <w:rsid w:val="00CB2156"/>
    <w:rsid w:val="00CB40F0"/>
    <w:rsid w:val="00CB45BB"/>
    <w:rsid w:val="00CB46A2"/>
    <w:rsid w:val="00CB491C"/>
    <w:rsid w:val="00CB49E7"/>
    <w:rsid w:val="00CB4FDC"/>
    <w:rsid w:val="00CB5572"/>
    <w:rsid w:val="00CB5B17"/>
    <w:rsid w:val="00CB74E7"/>
    <w:rsid w:val="00CB7986"/>
    <w:rsid w:val="00CB7CC7"/>
    <w:rsid w:val="00CC059C"/>
    <w:rsid w:val="00CC1437"/>
    <w:rsid w:val="00CC1922"/>
    <w:rsid w:val="00CC20CD"/>
    <w:rsid w:val="00CC2E3B"/>
    <w:rsid w:val="00CC348D"/>
    <w:rsid w:val="00CC37EB"/>
    <w:rsid w:val="00CC45CD"/>
    <w:rsid w:val="00CC48D8"/>
    <w:rsid w:val="00CC56AA"/>
    <w:rsid w:val="00CC674E"/>
    <w:rsid w:val="00CC6BBC"/>
    <w:rsid w:val="00CC6C77"/>
    <w:rsid w:val="00CD00CB"/>
    <w:rsid w:val="00CD1309"/>
    <w:rsid w:val="00CD1614"/>
    <w:rsid w:val="00CD1D2C"/>
    <w:rsid w:val="00CD22C3"/>
    <w:rsid w:val="00CD35C1"/>
    <w:rsid w:val="00CD5953"/>
    <w:rsid w:val="00CD676D"/>
    <w:rsid w:val="00CD725C"/>
    <w:rsid w:val="00CD7D12"/>
    <w:rsid w:val="00CE0E37"/>
    <w:rsid w:val="00CE12AA"/>
    <w:rsid w:val="00CE13CC"/>
    <w:rsid w:val="00CE1872"/>
    <w:rsid w:val="00CE2258"/>
    <w:rsid w:val="00CE308E"/>
    <w:rsid w:val="00CE4F79"/>
    <w:rsid w:val="00CE5578"/>
    <w:rsid w:val="00CE5F27"/>
    <w:rsid w:val="00CE719E"/>
    <w:rsid w:val="00CE789A"/>
    <w:rsid w:val="00CE7AB6"/>
    <w:rsid w:val="00CF20B8"/>
    <w:rsid w:val="00CF2E02"/>
    <w:rsid w:val="00CF32C3"/>
    <w:rsid w:val="00CF393F"/>
    <w:rsid w:val="00CF5526"/>
    <w:rsid w:val="00CF5671"/>
    <w:rsid w:val="00CF5EE0"/>
    <w:rsid w:val="00CF67C1"/>
    <w:rsid w:val="00CF70BE"/>
    <w:rsid w:val="00D01309"/>
    <w:rsid w:val="00D03955"/>
    <w:rsid w:val="00D04886"/>
    <w:rsid w:val="00D05CA5"/>
    <w:rsid w:val="00D11012"/>
    <w:rsid w:val="00D12924"/>
    <w:rsid w:val="00D13438"/>
    <w:rsid w:val="00D155C0"/>
    <w:rsid w:val="00D16ABF"/>
    <w:rsid w:val="00D20589"/>
    <w:rsid w:val="00D22018"/>
    <w:rsid w:val="00D222F1"/>
    <w:rsid w:val="00D23A9B"/>
    <w:rsid w:val="00D24DCB"/>
    <w:rsid w:val="00D250B6"/>
    <w:rsid w:val="00D25289"/>
    <w:rsid w:val="00D25D1B"/>
    <w:rsid w:val="00D30182"/>
    <w:rsid w:val="00D31772"/>
    <w:rsid w:val="00D32EA5"/>
    <w:rsid w:val="00D34071"/>
    <w:rsid w:val="00D34395"/>
    <w:rsid w:val="00D345CB"/>
    <w:rsid w:val="00D35AB0"/>
    <w:rsid w:val="00D36C1E"/>
    <w:rsid w:val="00D36D58"/>
    <w:rsid w:val="00D3715A"/>
    <w:rsid w:val="00D37463"/>
    <w:rsid w:val="00D37BF0"/>
    <w:rsid w:val="00D4068E"/>
    <w:rsid w:val="00D4245A"/>
    <w:rsid w:val="00D427C5"/>
    <w:rsid w:val="00D45B19"/>
    <w:rsid w:val="00D46AE1"/>
    <w:rsid w:val="00D47A03"/>
    <w:rsid w:val="00D47EF8"/>
    <w:rsid w:val="00D47F31"/>
    <w:rsid w:val="00D50705"/>
    <w:rsid w:val="00D510EA"/>
    <w:rsid w:val="00D5261F"/>
    <w:rsid w:val="00D52AFE"/>
    <w:rsid w:val="00D54189"/>
    <w:rsid w:val="00D55952"/>
    <w:rsid w:val="00D56522"/>
    <w:rsid w:val="00D56B6F"/>
    <w:rsid w:val="00D6099C"/>
    <w:rsid w:val="00D60A0E"/>
    <w:rsid w:val="00D61341"/>
    <w:rsid w:val="00D61755"/>
    <w:rsid w:val="00D619C7"/>
    <w:rsid w:val="00D61A69"/>
    <w:rsid w:val="00D61BDD"/>
    <w:rsid w:val="00D61F55"/>
    <w:rsid w:val="00D63CB9"/>
    <w:rsid w:val="00D64B3D"/>
    <w:rsid w:val="00D64E2E"/>
    <w:rsid w:val="00D651EB"/>
    <w:rsid w:val="00D6654D"/>
    <w:rsid w:val="00D66734"/>
    <w:rsid w:val="00D6681D"/>
    <w:rsid w:val="00D72446"/>
    <w:rsid w:val="00D72552"/>
    <w:rsid w:val="00D75930"/>
    <w:rsid w:val="00D75997"/>
    <w:rsid w:val="00D776E2"/>
    <w:rsid w:val="00D807AF"/>
    <w:rsid w:val="00D81BCB"/>
    <w:rsid w:val="00D83162"/>
    <w:rsid w:val="00D83B41"/>
    <w:rsid w:val="00D8496B"/>
    <w:rsid w:val="00D84E1C"/>
    <w:rsid w:val="00D85C77"/>
    <w:rsid w:val="00D86656"/>
    <w:rsid w:val="00D87D38"/>
    <w:rsid w:val="00D87F0C"/>
    <w:rsid w:val="00D90DB7"/>
    <w:rsid w:val="00D916A9"/>
    <w:rsid w:val="00D924EB"/>
    <w:rsid w:val="00D9321F"/>
    <w:rsid w:val="00D935A6"/>
    <w:rsid w:val="00D949E2"/>
    <w:rsid w:val="00D952B3"/>
    <w:rsid w:val="00D95661"/>
    <w:rsid w:val="00D95C66"/>
    <w:rsid w:val="00D96574"/>
    <w:rsid w:val="00D968CE"/>
    <w:rsid w:val="00D9795E"/>
    <w:rsid w:val="00DA035B"/>
    <w:rsid w:val="00DA218A"/>
    <w:rsid w:val="00DA275F"/>
    <w:rsid w:val="00DA4F20"/>
    <w:rsid w:val="00DA5972"/>
    <w:rsid w:val="00DA5A19"/>
    <w:rsid w:val="00DA5C92"/>
    <w:rsid w:val="00DA65B4"/>
    <w:rsid w:val="00DA6D2D"/>
    <w:rsid w:val="00DA70DE"/>
    <w:rsid w:val="00DA71C0"/>
    <w:rsid w:val="00DA7961"/>
    <w:rsid w:val="00DA7A02"/>
    <w:rsid w:val="00DA7F92"/>
    <w:rsid w:val="00DB074C"/>
    <w:rsid w:val="00DB0BCF"/>
    <w:rsid w:val="00DB1382"/>
    <w:rsid w:val="00DB234B"/>
    <w:rsid w:val="00DB276F"/>
    <w:rsid w:val="00DB5DC5"/>
    <w:rsid w:val="00DB6318"/>
    <w:rsid w:val="00DB6529"/>
    <w:rsid w:val="00DB7BA3"/>
    <w:rsid w:val="00DB7CAE"/>
    <w:rsid w:val="00DC0B1C"/>
    <w:rsid w:val="00DC1756"/>
    <w:rsid w:val="00DC1C71"/>
    <w:rsid w:val="00DC29B1"/>
    <w:rsid w:val="00DC2DF0"/>
    <w:rsid w:val="00DC315F"/>
    <w:rsid w:val="00DC3400"/>
    <w:rsid w:val="00DC4F82"/>
    <w:rsid w:val="00DC5BBA"/>
    <w:rsid w:val="00DC6045"/>
    <w:rsid w:val="00DD0FAB"/>
    <w:rsid w:val="00DD1121"/>
    <w:rsid w:val="00DD3543"/>
    <w:rsid w:val="00DD4A08"/>
    <w:rsid w:val="00DD50A0"/>
    <w:rsid w:val="00DD676F"/>
    <w:rsid w:val="00DD6C81"/>
    <w:rsid w:val="00DD6E68"/>
    <w:rsid w:val="00DD7A77"/>
    <w:rsid w:val="00DE0AFC"/>
    <w:rsid w:val="00DE15DB"/>
    <w:rsid w:val="00DE1BD6"/>
    <w:rsid w:val="00DE338B"/>
    <w:rsid w:val="00DE3F93"/>
    <w:rsid w:val="00DE46F9"/>
    <w:rsid w:val="00DE54CA"/>
    <w:rsid w:val="00DE5EB5"/>
    <w:rsid w:val="00DE5F01"/>
    <w:rsid w:val="00DE6051"/>
    <w:rsid w:val="00DE6EF9"/>
    <w:rsid w:val="00DE785E"/>
    <w:rsid w:val="00DF02CF"/>
    <w:rsid w:val="00DF0790"/>
    <w:rsid w:val="00DF1702"/>
    <w:rsid w:val="00DF23BD"/>
    <w:rsid w:val="00DF328A"/>
    <w:rsid w:val="00DF4A3A"/>
    <w:rsid w:val="00DF72C4"/>
    <w:rsid w:val="00DF7F5E"/>
    <w:rsid w:val="00E01000"/>
    <w:rsid w:val="00E0154E"/>
    <w:rsid w:val="00E03326"/>
    <w:rsid w:val="00E03600"/>
    <w:rsid w:val="00E04A64"/>
    <w:rsid w:val="00E06D17"/>
    <w:rsid w:val="00E106C5"/>
    <w:rsid w:val="00E10E1E"/>
    <w:rsid w:val="00E12500"/>
    <w:rsid w:val="00E12C45"/>
    <w:rsid w:val="00E12DD7"/>
    <w:rsid w:val="00E12E30"/>
    <w:rsid w:val="00E15653"/>
    <w:rsid w:val="00E15F99"/>
    <w:rsid w:val="00E162A7"/>
    <w:rsid w:val="00E169F6"/>
    <w:rsid w:val="00E20FF6"/>
    <w:rsid w:val="00E220AC"/>
    <w:rsid w:val="00E2263B"/>
    <w:rsid w:val="00E23DA7"/>
    <w:rsid w:val="00E2400D"/>
    <w:rsid w:val="00E25187"/>
    <w:rsid w:val="00E25444"/>
    <w:rsid w:val="00E25B12"/>
    <w:rsid w:val="00E263DD"/>
    <w:rsid w:val="00E26CA6"/>
    <w:rsid w:val="00E30344"/>
    <w:rsid w:val="00E30DB7"/>
    <w:rsid w:val="00E322DF"/>
    <w:rsid w:val="00E3397E"/>
    <w:rsid w:val="00E345D6"/>
    <w:rsid w:val="00E34D17"/>
    <w:rsid w:val="00E36994"/>
    <w:rsid w:val="00E37C88"/>
    <w:rsid w:val="00E37CD9"/>
    <w:rsid w:val="00E401A0"/>
    <w:rsid w:val="00E40FC8"/>
    <w:rsid w:val="00E412C5"/>
    <w:rsid w:val="00E42224"/>
    <w:rsid w:val="00E4349A"/>
    <w:rsid w:val="00E43AA7"/>
    <w:rsid w:val="00E4412F"/>
    <w:rsid w:val="00E4480A"/>
    <w:rsid w:val="00E4488F"/>
    <w:rsid w:val="00E456A4"/>
    <w:rsid w:val="00E477FA"/>
    <w:rsid w:val="00E50496"/>
    <w:rsid w:val="00E50691"/>
    <w:rsid w:val="00E50A71"/>
    <w:rsid w:val="00E51D44"/>
    <w:rsid w:val="00E54E19"/>
    <w:rsid w:val="00E55C59"/>
    <w:rsid w:val="00E56349"/>
    <w:rsid w:val="00E56755"/>
    <w:rsid w:val="00E5689A"/>
    <w:rsid w:val="00E56B73"/>
    <w:rsid w:val="00E57FF5"/>
    <w:rsid w:val="00E62758"/>
    <w:rsid w:val="00E65B6E"/>
    <w:rsid w:val="00E6601C"/>
    <w:rsid w:val="00E73091"/>
    <w:rsid w:val="00E73CB3"/>
    <w:rsid w:val="00E73E5D"/>
    <w:rsid w:val="00E74192"/>
    <w:rsid w:val="00E753E5"/>
    <w:rsid w:val="00E77FD8"/>
    <w:rsid w:val="00E816BD"/>
    <w:rsid w:val="00E81FE2"/>
    <w:rsid w:val="00E83465"/>
    <w:rsid w:val="00E84067"/>
    <w:rsid w:val="00E86684"/>
    <w:rsid w:val="00E86B9F"/>
    <w:rsid w:val="00E87CB4"/>
    <w:rsid w:val="00E9072D"/>
    <w:rsid w:val="00E90770"/>
    <w:rsid w:val="00E90871"/>
    <w:rsid w:val="00E9145F"/>
    <w:rsid w:val="00E925BE"/>
    <w:rsid w:val="00E926D9"/>
    <w:rsid w:val="00E9285E"/>
    <w:rsid w:val="00E9417B"/>
    <w:rsid w:val="00E945B2"/>
    <w:rsid w:val="00E94683"/>
    <w:rsid w:val="00E9481E"/>
    <w:rsid w:val="00E94FCF"/>
    <w:rsid w:val="00E95D2D"/>
    <w:rsid w:val="00E96293"/>
    <w:rsid w:val="00E96C92"/>
    <w:rsid w:val="00E97CF0"/>
    <w:rsid w:val="00EA00D4"/>
    <w:rsid w:val="00EA1BBF"/>
    <w:rsid w:val="00EA1F05"/>
    <w:rsid w:val="00EA2E5D"/>
    <w:rsid w:val="00EA3301"/>
    <w:rsid w:val="00EA5681"/>
    <w:rsid w:val="00EA5C9A"/>
    <w:rsid w:val="00EA6BEB"/>
    <w:rsid w:val="00EA753B"/>
    <w:rsid w:val="00EA7C3E"/>
    <w:rsid w:val="00EB10E9"/>
    <w:rsid w:val="00EB11C2"/>
    <w:rsid w:val="00EB2566"/>
    <w:rsid w:val="00EB2A02"/>
    <w:rsid w:val="00EB2B80"/>
    <w:rsid w:val="00EB2CFB"/>
    <w:rsid w:val="00EB431D"/>
    <w:rsid w:val="00EB4862"/>
    <w:rsid w:val="00EB58CB"/>
    <w:rsid w:val="00EB673A"/>
    <w:rsid w:val="00EB6832"/>
    <w:rsid w:val="00EB699F"/>
    <w:rsid w:val="00EC07E5"/>
    <w:rsid w:val="00EC0DC1"/>
    <w:rsid w:val="00EC0FDD"/>
    <w:rsid w:val="00EC1204"/>
    <w:rsid w:val="00EC127F"/>
    <w:rsid w:val="00EC160C"/>
    <w:rsid w:val="00EC1A42"/>
    <w:rsid w:val="00EC1CD2"/>
    <w:rsid w:val="00EC1D16"/>
    <w:rsid w:val="00EC2A83"/>
    <w:rsid w:val="00EC6A98"/>
    <w:rsid w:val="00EC6D31"/>
    <w:rsid w:val="00EC7C93"/>
    <w:rsid w:val="00EC7CC7"/>
    <w:rsid w:val="00ED0458"/>
    <w:rsid w:val="00ED04C4"/>
    <w:rsid w:val="00ED0AE8"/>
    <w:rsid w:val="00ED0F2E"/>
    <w:rsid w:val="00ED1F10"/>
    <w:rsid w:val="00ED1F62"/>
    <w:rsid w:val="00ED38DD"/>
    <w:rsid w:val="00ED3C84"/>
    <w:rsid w:val="00ED3F2E"/>
    <w:rsid w:val="00ED52F4"/>
    <w:rsid w:val="00ED692F"/>
    <w:rsid w:val="00ED6E16"/>
    <w:rsid w:val="00EE14AD"/>
    <w:rsid w:val="00EE28A2"/>
    <w:rsid w:val="00EE28C2"/>
    <w:rsid w:val="00EE2FCE"/>
    <w:rsid w:val="00EE3D7F"/>
    <w:rsid w:val="00EE3FC5"/>
    <w:rsid w:val="00EE4BBA"/>
    <w:rsid w:val="00EE514B"/>
    <w:rsid w:val="00EE5F31"/>
    <w:rsid w:val="00EE6CC6"/>
    <w:rsid w:val="00EE6CF1"/>
    <w:rsid w:val="00EE7178"/>
    <w:rsid w:val="00EE74FC"/>
    <w:rsid w:val="00EF4AF6"/>
    <w:rsid w:val="00EF4F5B"/>
    <w:rsid w:val="00EF5F90"/>
    <w:rsid w:val="00EF6118"/>
    <w:rsid w:val="00EF6297"/>
    <w:rsid w:val="00EF69DD"/>
    <w:rsid w:val="00EF6BBF"/>
    <w:rsid w:val="00F00D1E"/>
    <w:rsid w:val="00F0116E"/>
    <w:rsid w:val="00F01204"/>
    <w:rsid w:val="00F01BBD"/>
    <w:rsid w:val="00F01E6B"/>
    <w:rsid w:val="00F02EFB"/>
    <w:rsid w:val="00F0387E"/>
    <w:rsid w:val="00F03941"/>
    <w:rsid w:val="00F0401B"/>
    <w:rsid w:val="00F0440C"/>
    <w:rsid w:val="00F050E9"/>
    <w:rsid w:val="00F07EC4"/>
    <w:rsid w:val="00F07FD3"/>
    <w:rsid w:val="00F10669"/>
    <w:rsid w:val="00F10A06"/>
    <w:rsid w:val="00F110DC"/>
    <w:rsid w:val="00F11763"/>
    <w:rsid w:val="00F11CAE"/>
    <w:rsid w:val="00F1225E"/>
    <w:rsid w:val="00F1317F"/>
    <w:rsid w:val="00F13493"/>
    <w:rsid w:val="00F14F5C"/>
    <w:rsid w:val="00F17C61"/>
    <w:rsid w:val="00F17C84"/>
    <w:rsid w:val="00F17D1F"/>
    <w:rsid w:val="00F21486"/>
    <w:rsid w:val="00F214C6"/>
    <w:rsid w:val="00F2203F"/>
    <w:rsid w:val="00F22838"/>
    <w:rsid w:val="00F2389F"/>
    <w:rsid w:val="00F23DB8"/>
    <w:rsid w:val="00F25441"/>
    <w:rsid w:val="00F25722"/>
    <w:rsid w:val="00F25E6B"/>
    <w:rsid w:val="00F26C71"/>
    <w:rsid w:val="00F30077"/>
    <w:rsid w:val="00F3022A"/>
    <w:rsid w:val="00F30CAF"/>
    <w:rsid w:val="00F321CF"/>
    <w:rsid w:val="00F32507"/>
    <w:rsid w:val="00F33450"/>
    <w:rsid w:val="00F34A86"/>
    <w:rsid w:val="00F356F4"/>
    <w:rsid w:val="00F35951"/>
    <w:rsid w:val="00F35BF8"/>
    <w:rsid w:val="00F364EC"/>
    <w:rsid w:val="00F3669F"/>
    <w:rsid w:val="00F36A86"/>
    <w:rsid w:val="00F37682"/>
    <w:rsid w:val="00F37BDB"/>
    <w:rsid w:val="00F37CE3"/>
    <w:rsid w:val="00F400EA"/>
    <w:rsid w:val="00F42B64"/>
    <w:rsid w:val="00F4373D"/>
    <w:rsid w:val="00F43C48"/>
    <w:rsid w:val="00F44567"/>
    <w:rsid w:val="00F45D81"/>
    <w:rsid w:val="00F46A45"/>
    <w:rsid w:val="00F47869"/>
    <w:rsid w:val="00F51786"/>
    <w:rsid w:val="00F5291C"/>
    <w:rsid w:val="00F52DBB"/>
    <w:rsid w:val="00F53B24"/>
    <w:rsid w:val="00F556B0"/>
    <w:rsid w:val="00F563B0"/>
    <w:rsid w:val="00F5671D"/>
    <w:rsid w:val="00F57041"/>
    <w:rsid w:val="00F57064"/>
    <w:rsid w:val="00F572DE"/>
    <w:rsid w:val="00F57D1A"/>
    <w:rsid w:val="00F6036C"/>
    <w:rsid w:val="00F6469A"/>
    <w:rsid w:val="00F657C8"/>
    <w:rsid w:val="00F6663A"/>
    <w:rsid w:val="00F66CF0"/>
    <w:rsid w:val="00F714F7"/>
    <w:rsid w:val="00F71909"/>
    <w:rsid w:val="00F726E0"/>
    <w:rsid w:val="00F734C0"/>
    <w:rsid w:val="00F73CFB"/>
    <w:rsid w:val="00F74DDA"/>
    <w:rsid w:val="00F74EF9"/>
    <w:rsid w:val="00F75AA2"/>
    <w:rsid w:val="00F76114"/>
    <w:rsid w:val="00F76E9B"/>
    <w:rsid w:val="00F77B21"/>
    <w:rsid w:val="00F77D7C"/>
    <w:rsid w:val="00F808B9"/>
    <w:rsid w:val="00F81075"/>
    <w:rsid w:val="00F8179C"/>
    <w:rsid w:val="00F81FA9"/>
    <w:rsid w:val="00F82500"/>
    <w:rsid w:val="00F85522"/>
    <w:rsid w:val="00F860A4"/>
    <w:rsid w:val="00F872F9"/>
    <w:rsid w:val="00F878CC"/>
    <w:rsid w:val="00F87D34"/>
    <w:rsid w:val="00F90A29"/>
    <w:rsid w:val="00F92373"/>
    <w:rsid w:val="00F926EE"/>
    <w:rsid w:val="00F93DC4"/>
    <w:rsid w:val="00F95D08"/>
    <w:rsid w:val="00F97838"/>
    <w:rsid w:val="00F979ED"/>
    <w:rsid w:val="00FA1541"/>
    <w:rsid w:val="00FA3E94"/>
    <w:rsid w:val="00FA490E"/>
    <w:rsid w:val="00FA4BBC"/>
    <w:rsid w:val="00FA4FDA"/>
    <w:rsid w:val="00FA5229"/>
    <w:rsid w:val="00FA530F"/>
    <w:rsid w:val="00FA63B4"/>
    <w:rsid w:val="00FA75FB"/>
    <w:rsid w:val="00FA7948"/>
    <w:rsid w:val="00FA79CF"/>
    <w:rsid w:val="00FB0B96"/>
    <w:rsid w:val="00FB1F88"/>
    <w:rsid w:val="00FB2876"/>
    <w:rsid w:val="00FB2BE2"/>
    <w:rsid w:val="00FB36CF"/>
    <w:rsid w:val="00FB3C53"/>
    <w:rsid w:val="00FB3D9D"/>
    <w:rsid w:val="00FB4266"/>
    <w:rsid w:val="00FB5836"/>
    <w:rsid w:val="00FB58C9"/>
    <w:rsid w:val="00FC0260"/>
    <w:rsid w:val="00FC0E1F"/>
    <w:rsid w:val="00FC11FF"/>
    <w:rsid w:val="00FC2056"/>
    <w:rsid w:val="00FC2076"/>
    <w:rsid w:val="00FC3C2E"/>
    <w:rsid w:val="00FC6473"/>
    <w:rsid w:val="00FC65DB"/>
    <w:rsid w:val="00FC6774"/>
    <w:rsid w:val="00FC712F"/>
    <w:rsid w:val="00FD0054"/>
    <w:rsid w:val="00FD15D6"/>
    <w:rsid w:val="00FD1AB4"/>
    <w:rsid w:val="00FD2CBF"/>
    <w:rsid w:val="00FD3289"/>
    <w:rsid w:val="00FD3915"/>
    <w:rsid w:val="00FD4CB5"/>
    <w:rsid w:val="00FD4DEF"/>
    <w:rsid w:val="00FD5512"/>
    <w:rsid w:val="00FD58B2"/>
    <w:rsid w:val="00FD5E8A"/>
    <w:rsid w:val="00FD6828"/>
    <w:rsid w:val="00FD746B"/>
    <w:rsid w:val="00FE0757"/>
    <w:rsid w:val="00FE1527"/>
    <w:rsid w:val="00FE4DB4"/>
    <w:rsid w:val="00FE5A78"/>
    <w:rsid w:val="00FE5D6C"/>
    <w:rsid w:val="00FE7B6B"/>
    <w:rsid w:val="00FF053D"/>
    <w:rsid w:val="00FF18EA"/>
    <w:rsid w:val="00FF2AF4"/>
    <w:rsid w:val="00FF3015"/>
    <w:rsid w:val="00FF3A2E"/>
    <w:rsid w:val="00FF6DE6"/>
    <w:rsid w:val="00FF725A"/>
    <w:rsid w:val="00FF7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8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Bullet"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Table Web 2"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qFormat/>
    <w:locked/>
    <w:rsid w:val="002975A2"/>
    <w:pPr>
      <w:keepNext/>
      <w:jc w:val="right"/>
      <w:outlineLvl w:val="8"/>
    </w:pPr>
    <w:rPr>
      <w:rFonts w:ascii="Century Gothic" w:hAnsi="Century Gothic"/>
      <w:i/>
      <w:shadow/>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373FDB"/>
    <w:rPr>
      <w:b/>
      <w:bCs/>
      <w:sz w:val="24"/>
      <w:szCs w:val="24"/>
      <w:lang w:val="sl-SI"/>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semiHidden/>
    <w:rsid w:val="00667172"/>
    <w:rPr>
      <w:rFonts w:ascii="Tahoma" w:hAnsi="Tahoma" w:cs="Tahoma"/>
      <w:sz w:val="16"/>
      <w:szCs w:val="16"/>
    </w:rPr>
  </w:style>
  <w:style w:type="character" w:customStyle="1" w:styleId="BalloonTextChar">
    <w:name w:val="Balloon Text Char"/>
    <w:basedOn w:val="DefaultParagraphFont"/>
    <w:link w:val="BalloonText"/>
    <w:semiHidden/>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rsid w:val="00643505"/>
    <w:pPr>
      <w:spacing w:after="120"/>
      <w:ind w:left="283"/>
    </w:pPr>
  </w:style>
  <w:style w:type="character" w:customStyle="1" w:styleId="BodyTextIndentChar">
    <w:name w:val="Body Text Indent Char"/>
    <w:basedOn w:val="DefaultParagraphFont"/>
    <w:link w:val="BodyTextIndent"/>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rsid w:val="00373FDB"/>
    <w:rPr>
      <w:bCs/>
      <w:spacing w:val="20"/>
      <w:sz w:val="24"/>
      <w:szCs w:val="24"/>
      <w:lang w:val="sr-Latn-CS"/>
    </w:rPr>
  </w:style>
  <w:style w:type="paragraph" w:styleId="BodyTextIndent2">
    <w:name w:val="Body Text Indent 2"/>
    <w:basedOn w:val="Normal"/>
    <w:link w:val="BodyTextIndent2Char"/>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iPriority w:val="99"/>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numPr>
        <w:numId w:val="12"/>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72226D"/>
    <w:pPr>
      <w:numPr>
        <w:numId w:val="13"/>
      </w:numPr>
      <w:tabs>
        <w:tab w:val="clear" w:pos="644"/>
        <w:tab w:val="num" w:pos="1492"/>
      </w:tabs>
      <w:ind w:left="1492" w:hanging="360"/>
    </w:pPr>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character" w:customStyle="1" w:styleId="Heading9Char">
    <w:name w:val="Heading 9 Char"/>
    <w:basedOn w:val="DefaultParagraphFont"/>
    <w:link w:val="Heading9"/>
    <w:rsid w:val="002975A2"/>
    <w:rPr>
      <w:rFonts w:ascii="Century Gothic" w:hAnsi="Century Gothic"/>
      <w:i/>
      <w:shadow/>
      <w:color w:val="800080"/>
      <w:sz w:val="28"/>
      <w:lang w:val="sr-Cyrl-CS"/>
    </w:rPr>
  </w:style>
  <w:style w:type="paragraph" w:styleId="ListBullet">
    <w:name w:val="List Bullet"/>
    <w:basedOn w:val="Normal"/>
    <w:autoRedefine/>
    <w:rsid w:val="002975A2"/>
    <w:pPr>
      <w:tabs>
        <w:tab w:val="num" w:pos="360"/>
      </w:tabs>
      <w:ind w:left="340" w:hanging="340"/>
    </w:pPr>
    <w:rPr>
      <w:sz w:val="20"/>
      <w:szCs w:val="20"/>
    </w:rPr>
  </w:style>
  <w:style w:type="paragraph" w:styleId="DocumentMap">
    <w:name w:val="Document Map"/>
    <w:basedOn w:val="Normal"/>
    <w:link w:val="DocumentMapChar"/>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975A2"/>
    <w:rPr>
      <w:rFonts w:ascii="Tahoma" w:hAnsi="Tahoma" w:cs="Tahoma"/>
      <w:shd w:val="clear" w:color="auto" w:fill="000080"/>
    </w:rPr>
  </w:style>
  <w:style w:type="paragraph" w:customStyle="1" w:styleId="Protocol">
    <w:name w:val="Protocol"/>
    <w:basedOn w:val="Normal"/>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qFormat/>
    <w:locked/>
    <w:rsid w:val="002975A2"/>
    <w:pPr>
      <w:jc w:val="both"/>
    </w:pPr>
    <w:rPr>
      <w:szCs w:val="20"/>
      <w:lang w:val="fr-BE"/>
    </w:rPr>
  </w:style>
  <w:style w:type="character" w:customStyle="1" w:styleId="SubtitleChar">
    <w:name w:val="Subtitle Char"/>
    <w:basedOn w:val="DefaultParagraphFont"/>
    <w:link w:val="Subtitle"/>
    <w:rsid w:val="002975A2"/>
    <w:rPr>
      <w:sz w:val="24"/>
      <w:lang w:val="fr-BE"/>
    </w:rPr>
  </w:style>
  <w:style w:type="paragraph" w:customStyle="1" w:styleId="WW-TableContents11111111111">
    <w:name w:val="WW-Table Contents11111111111"/>
    <w:basedOn w:val="BodyText"/>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iPriority w:val="99"/>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 w:type="paragraph" w:customStyle="1" w:styleId="Pasussalistom1">
    <w:name w:val="Pasus sa listom1"/>
    <w:basedOn w:val="Normal"/>
    <w:qFormat/>
    <w:rsid w:val="005A26B9"/>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993490309">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86341977">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69829243">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072535872">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shopperalati.rs/unior-kljucevi-nasadni-prihvat-1-4-u-metalnoj-kutij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hopperalati.rs/unior-kljucevi-nasadni-prihvat-1-4-u-metalnoj-kutiji" TargetMode="External"/><Relationship Id="rId17" Type="http://schemas.openxmlformats.org/officeDocument/2006/relationships/hyperlink" Target="https://www.shopperalati.rs/digitalna-amper-klesta-sa-8-funkcija-micro-cm-100-ridgid" TargetMode="External"/><Relationship Id="rId2" Type="http://schemas.openxmlformats.org/officeDocument/2006/relationships/numbering" Target="numbering.xml"/><Relationship Id="rId16" Type="http://schemas.openxmlformats.org/officeDocument/2006/relationships/hyperlink" Target="mailto:zrankovic@stanns.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opperalati.rs/unior-kljucevi-nasadni-prihvat-1-4-u-metalnoj-kutiji" TargetMode="External"/><Relationship Id="rId5" Type="http://schemas.openxmlformats.org/officeDocument/2006/relationships/webSettings" Target="webSettings.xml"/><Relationship Id="rId15" Type="http://schemas.openxmlformats.org/officeDocument/2006/relationships/hyperlink" Target="mailto:zrankovic@stanns.rs" TargetMode="External"/><Relationship Id="rId10" Type="http://schemas.openxmlformats.org/officeDocument/2006/relationships/hyperlink" Target="https://www.shopperalati.rs/digitalna-amper-klesta-sa-8-funkcija-micro-cm-100-ridgid" TargetMode="External"/><Relationship Id="rId19" Type="http://schemas.openxmlformats.org/officeDocument/2006/relationships/hyperlink" Target="https://www.shopperalati.rs/unior-kljucevi-nasadni-prihvat-1-4-u-metalnoj-kutiji" TargetMode="Externa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0DE22-7E50-4C31-B893-4844E3CE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42</Pages>
  <Words>12286</Words>
  <Characters>70033</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82155</CharactersWithSpaces>
  <SharedDoc>false</SharedDoc>
  <HLinks>
    <vt:vector size="24" baseType="variant">
      <vt:variant>
        <vt:i4>5177398</vt:i4>
      </vt:variant>
      <vt:variant>
        <vt:i4>6</vt:i4>
      </vt:variant>
      <vt:variant>
        <vt:i4>0</vt:i4>
      </vt:variant>
      <vt:variant>
        <vt:i4>5</vt:i4>
      </vt:variant>
      <vt:variant>
        <vt:lpwstr>mailto:b.skrbic@beoelektrane.rs</vt:lpwstr>
      </vt:variant>
      <vt:variant>
        <vt:lpwstr/>
      </vt:variant>
      <vt:variant>
        <vt:i4>5177398</vt:i4>
      </vt:variant>
      <vt:variant>
        <vt:i4>3</vt:i4>
      </vt:variant>
      <vt:variant>
        <vt:i4>0</vt:i4>
      </vt:variant>
      <vt:variant>
        <vt:i4>5</vt:i4>
      </vt:variant>
      <vt:variant>
        <vt:lpwstr>mailto:b.skrbic@beoelektrane.rs</vt:lpwstr>
      </vt:variant>
      <vt:variant>
        <vt:lpwstr/>
      </vt:variant>
      <vt:variant>
        <vt:i4>5177398</vt:i4>
      </vt:variant>
      <vt:variant>
        <vt:i4>0</vt:i4>
      </vt:variant>
      <vt:variant>
        <vt:i4>0</vt:i4>
      </vt:variant>
      <vt:variant>
        <vt:i4>5</vt:i4>
      </vt:variant>
      <vt:variant>
        <vt:lpwstr>mailto:b.skrbic@beoelektrane.rs</vt:lpwstr>
      </vt:variant>
      <vt:variant>
        <vt:lpwstr/>
      </vt:variant>
      <vt:variant>
        <vt:i4>6291511</vt:i4>
      </vt:variant>
      <vt:variant>
        <vt:i4>3</vt:i4>
      </vt:variant>
      <vt:variant>
        <vt:i4>0</vt:i4>
      </vt:variant>
      <vt:variant>
        <vt:i4>5</vt:i4>
      </vt:variant>
      <vt:variant>
        <vt:lpwstr>http://www.beoelektrane.rs/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134</cp:revision>
  <cp:lastPrinted>2020-08-27T09:20:00Z</cp:lastPrinted>
  <dcterms:created xsi:type="dcterms:W3CDTF">2020-06-23T06:36:00Z</dcterms:created>
  <dcterms:modified xsi:type="dcterms:W3CDTF">2020-09-04T09:47:00Z</dcterms:modified>
</cp:coreProperties>
</file>