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D5" w:rsidRDefault="00F85BD5" w:rsidP="000D1F39">
      <w:pPr>
        <w:jc w:val="center"/>
        <w:rPr>
          <w:rFonts w:cs="Times New Roman"/>
          <w:b/>
          <w:bCs/>
        </w:rPr>
      </w:pPr>
      <w:r>
        <w:rPr>
          <w:noProof/>
          <w:lang w:val="en-US" w:eastAsia="en-US" w:bidi="ar-SA"/>
        </w:rPr>
        <w:drawing>
          <wp:inline distT="0" distB="0" distL="0" distR="0">
            <wp:extent cx="6120130" cy="146864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120130" cy="1468646"/>
                    </a:xfrm>
                    <a:prstGeom prst="rect">
                      <a:avLst/>
                    </a:prstGeom>
                    <a:noFill/>
                    <a:ln w="9525">
                      <a:noFill/>
                      <a:miter lim="800000"/>
                      <a:headEnd/>
                      <a:tailEnd/>
                    </a:ln>
                  </pic:spPr>
                </pic:pic>
              </a:graphicData>
            </a:graphic>
          </wp:inline>
        </w:drawing>
      </w:r>
    </w:p>
    <w:p w:rsidR="00F85BD5" w:rsidRDefault="00F85BD5" w:rsidP="00F85BD5">
      <w:pPr>
        <w:rPr>
          <w:rFonts w:cs="Times New Roman"/>
          <w:b/>
          <w:bCs/>
        </w:rPr>
      </w:pPr>
    </w:p>
    <w:p w:rsidR="00F85BD5" w:rsidRDefault="00F85BD5" w:rsidP="000D1F39">
      <w:pPr>
        <w:jc w:val="center"/>
        <w:rPr>
          <w:rFonts w:cs="Times New Roman"/>
          <w:b/>
          <w:bCs/>
        </w:rPr>
      </w:pPr>
    </w:p>
    <w:p w:rsidR="00F85BD5" w:rsidRDefault="00F85BD5" w:rsidP="000D1F39">
      <w:pPr>
        <w:jc w:val="center"/>
        <w:rPr>
          <w:rFonts w:cs="Times New Roman"/>
          <w:b/>
          <w:bCs/>
        </w:rPr>
      </w:pPr>
    </w:p>
    <w:p w:rsidR="000D1F39" w:rsidRPr="00536AFA" w:rsidRDefault="005958EE" w:rsidP="000D1F39">
      <w:pPr>
        <w:jc w:val="center"/>
        <w:rPr>
          <w:rFonts w:eastAsia="Times New Roman" w:cs="Times New Roman"/>
          <w:b/>
          <w:bCs/>
          <w:lang w:val="en-US" w:eastAsia="ar-SA" w:bidi="ar-SA"/>
        </w:rPr>
      </w:pPr>
      <w:r w:rsidRPr="00536AFA">
        <w:rPr>
          <w:rFonts w:cs="Times New Roman"/>
          <w:b/>
          <w:bCs/>
        </w:rPr>
        <w:t>ПИТАЊА И ОДГОВОРИ</w:t>
      </w:r>
      <w:r w:rsidR="000D1F39" w:rsidRPr="00536AFA">
        <w:rPr>
          <w:rFonts w:eastAsia="Times New Roman" w:cs="Times New Roman"/>
          <w:b/>
          <w:bCs/>
          <w:lang w:eastAsia="ar-SA" w:bidi="ar-SA"/>
        </w:rPr>
        <w:t xml:space="preserve"> </w:t>
      </w:r>
      <w:r w:rsidR="00B52C20">
        <w:rPr>
          <w:rFonts w:eastAsia="Times New Roman" w:cs="Times New Roman"/>
          <w:b/>
          <w:bCs/>
          <w:lang w:eastAsia="ar-SA" w:bidi="ar-SA"/>
        </w:rPr>
        <w:t>II</w:t>
      </w:r>
      <w:r w:rsidR="000D1F39" w:rsidRPr="00536AFA">
        <w:rPr>
          <w:rFonts w:eastAsia="Times New Roman" w:cs="Times New Roman"/>
          <w:b/>
          <w:bCs/>
          <w:lang w:val="en-US" w:eastAsia="ar-SA" w:bidi="ar-SA"/>
        </w:rPr>
        <w:t xml:space="preserve">I </w:t>
      </w:r>
    </w:p>
    <w:p w:rsidR="000D1F39" w:rsidRPr="00536AFA" w:rsidRDefault="000D1F39" w:rsidP="000D1F39">
      <w:pPr>
        <w:jc w:val="center"/>
        <w:rPr>
          <w:rFonts w:cs="Times New Roman"/>
          <w:b/>
          <w:bCs/>
          <w:lang w:val="hu-HU"/>
        </w:rPr>
      </w:pPr>
      <w:r w:rsidRPr="00536AFA">
        <w:rPr>
          <w:rFonts w:eastAsia="Times New Roman" w:cs="Times New Roman"/>
          <w:b/>
          <w:bCs/>
          <w:lang w:eastAsia="ar-SA" w:bidi="ar-SA"/>
        </w:rPr>
        <w:t xml:space="preserve">у поступку јавне набавке </w:t>
      </w:r>
      <w:r w:rsidRPr="00536AFA">
        <w:rPr>
          <w:rFonts w:cs="Times New Roman"/>
          <w:b/>
          <w:bCs/>
        </w:rPr>
        <w:t>одабира приватног партнера ради закључења уговора о јавно-приватном партнерству за заједничко обављање делатности одржавања и поправки стамбених и пословних зграда, обезбеђивања јавног осветљења и пружања димничарских услуга</w:t>
      </w:r>
    </w:p>
    <w:p w:rsidR="000D1F39" w:rsidRPr="00536AFA" w:rsidRDefault="000D1F39" w:rsidP="000D1F39">
      <w:pPr>
        <w:jc w:val="center"/>
        <w:rPr>
          <w:rFonts w:cs="Times New Roman"/>
          <w:b/>
          <w:bCs/>
        </w:rPr>
      </w:pPr>
      <w:r w:rsidRPr="00536AFA">
        <w:rPr>
          <w:rFonts w:cs="Times New Roman"/>
          <w:b/>
          <w:bCs/>
          <w:lang w:val="hu-HU"/>
        </w:rPr>
        <w:t xml:space="preserve">- </w:t>
      </w:r>
      <w:r w:rsidRPr="00536AFA">
        <w:rPr>
          <w:rFonts w:cs="Times New Roman"/>
          <w:b/>
          <w:bCs/>
        </w:rPr>
        <w:t>отворени поступак -</w:t>
      </w:r>
    </w:p>
    <w:p w:rsidR="000D1F39" w:rsidRPr="00536AFA" w:rsidRDefault="000D1F39" w:rsidP="000D1F39">
      <w:pPr>
        <w:jc w:val="center"/>
        <w:rPr>
          <w:rFonts w:cs="Times New Roman"/>
          <w:b/>
          <w:bCs/>
        </w:rPr>
      </w:pPr>
      <w:r w:rsidRPr="00536AFA">
        <w:rPr>
          <w:rFonts w:cs="Times New Roman"/>
          <w:b/>
          <w:bCs/>
        </w:rPr>
        <w:t>(шифра јавне набавке: ЈН 11/2017)</w:t>
      </w:r>
    </w:p>
    <w:p w:rsidR="005958EE" w:rsidRDefault="005958EE">
      <w:pPr>
        <w:jc w:val="center"/>
        <w:rPr>
          <w:rFonts w:cs="Times New Roman"/>
          <w:b/>
          <w:bCs/>
        </w:rPr>
      </w:pPr>
    </w:p>
    <w:p w:rsidR="000D1F39" w:rsidRPr="00F85BD5" w:rsidRDefault="00F85BD5">
      <w:pPr>
        <w:jc w:val="center"/>
        <w:rPr>
          <w:rFonts w:cs="Times New Roman"/>
          <w:b/>
          <w:bCs/>
          <w:i/>
          <w:lang w:val="sr-Cyrl-CS"/>
        </w:rPr>
      </w:pP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lang w:val="sr-Cyrl-CS"/>
        </w:rPr>
        <w:t xml:space="preserve">  </w:t>
      </w:r>
      <w:r w:rsidRPr="00F85BD5">
        <w:rPr>
          <w:rFonts w:cs="Times New Roman"/>
          <w:b/>
          <w:bCs/>
          <w:i/>
          <w:lang w:val="sr-Cyrl-CS"/>
        </w:rPr>
        <w:t>Дел.број 3044</w:t>
      </w:r>
    </w:p>
    <w:p w:rsidR="005958EE" w:rsidRPr="00F85BD5" w:rsidRDefault="00B52C20" w:rsidP="00536AFA">
      <w:pPr>
        <w:jc w:val="right"/>
        <w:rPr>
          <w:rFonts w:cs="Times New Roman"/>
          <w:b/>
          <w:bCs/>
          <w:i/>
        </w:rPr>
      </w:pPr>
      <w:r w:rsidRPr="00F85BD5">
        <w:rPr>
          <w:rFonts w:cs="Times New Roman"/>
          <w:b/>
          <w:bCs/>
          <w:i/>
        </w:rPr>
        <w:t xml:space="preserve">22. децембар </w:t>
      </w:r>
      <w:r w:rsidR="000D1F39" w:rsidRPr="00F85BD5">
        <w:rPr>
          <w:rFonts w:cs="Times New Roman"/>
          <w:b/>
          <w:bCs/>
          <w:i/>
        </w:rPr>
        <w:t>2017. године</w:t>
      </w:r>
    </w:p>
    <w:p w:rsidR="005958EE" w:rsidRDefault="005958EE">
      <w:pPr>
        <w:rPr>
          <w:rFonts w:cs="Times New Roman"/>
          <w:b/>
          <w:bCs/>
        </w:rPr>
      </w:pPr>
    </w:p>
    <w:p w:rsidR="000D1F39" w:rsidRPr="000D1F39" w:rsidRDefault="000D1F39">
      <w:pPr>
        <w:rPr>
          <w:rFonts w:cs="Times New Roman"/>
          <w:b/>
          <w:bCs/>
        </w:rPr>
      </w:pPr>
    </w:p>
    <w:p w:rsidR="00B52C20" w:rsidRPr="00B52C20" w:rsidRDefault="00B52C20" w:rsidP="00B75926">
      <w:pPr>
        <w:ind w:firstLine="709"/>
        <w:jc w:val="both"/>
        <w:rPr>
          <w:rFonts w:cs="Times New Roman"/>
          <w:iCs/>
        </w:rPr>
      </w:pPr>
      <w:r w:rsidRPr="00B52C20">
        <w:rPr>
          <w:rFonts w:cs="Times New Roman"/>
          <w:b/>
          <w:i/>
          <w:iCs/>
        </w:rPr>
        <w:t>1. Питање:</w:t>
      </w:r>
      <w:r>
        <w:rPr>
          <w:rFonts w:cs="Times New Roman"/>
          <w:iCs/>
        </w:rPr>
        <w:t xml:space="preserve"> </w:t>
      </w:r>
      <w:r w:rsidRPr="00B52C20">
        <w:rPr>
          <w:rFonts w:cs="Times New Roman"/>
          <w:iCs/>
        </w:rPr>
        <w:t>На страни 9. конкурсне документације, под тачком 4. наведен је обавезан услов за понуђаче да морају да имају важећу дозволу за сакупљање и транспорт неопасног отпада следећих индексних бројева: 100104 (летећи пепео од сагоревања нафте и прашина из котла), 200141 (отпад од чишћења димњака) и 100101 (пепео, шљака и прашина из котла, изузев прашине из котла наведене у 100104).</w:t>
      </w:r>
    </w:p>
    <w:p w:rsidR="00B52C20" w:rsidRPr="00B52C20" w:rsidRDefault="00B52C20" w:rsidP="00B52C20">
      <w:pPr>
        <w:jc w:val="both"/>
        <w:rPr>
          <w:rFonts w:cs="Times New Roman"/>
          <w:iCs/>
        </w:rPr>
      </w:pPr>
      <w:r w:rsidRPr="00B52C20">
        <w:rPr>
          <w:rFonts w:cs="Times New Roman"/>
          <w:iCs/>
        </w:rPr>
        <w:t>Услови који се односе на дозволу за сакупљање и транспорт летећег пепела од сагоревања нафте и прашине из котла (индексни број 100104), као и пепела, шљаке и прашине из котла, изузев прашине из котла наведене у 100104 (индексни број 100101), немају непосредну везу са предметом јавне набавке. Набавка се не односи на послове чишћења котлова, већ искључиво димничарских и вентилационих отвора и канала, и у обављању делатности димничарских услуга једини отпад је отпад од чишћења димњака (индексни број 200141). Сматрамо да је овај посебан услов одређен шире од предмета јавне набавке, да отежава понуђачима који имају референцу у пружању димничарских услуга да припреме и предају понуду јер тражени обавезан услов није у непоредној вези са делом предмета јавне набавке. Молимо да се овај обавезан услов:</w:t>
      </w:r>
    </w:p>
    <w:p w:rsidR="00B52C20" w:rsidRPr="00B52C20" w:rsidRDefault="00B52C20" w:rsidP="00B52C20">
      <w:pPr>
        <w:jc w:val="both"/>
        <w:rPr>
          <w:rFonts w:cs="Times New Roman"/>
          <w:iCs/>
        </w:rPr>
      </w:pPr>
      <w:r w:rsidRPr="00B52C20">
        <w:rPr>
          <w:rFonts w:cs="Times New Roman"/>
          <w:iCs/>
        </w:rPr>
        <w:t>•</w:t>
      </w:r>
      <w:r w:rsidRPr="00B52C20">
        <w:rPr>
          <w:rFonts w:cs="Times New Roman"/>
          <w:iCs/>
        </w:rPr>
        <w:tab/>
        <w:t>у потпуности избаци као услов; или</w:t>
      </w:r>
    </w:p>
    <w:p w:rsidR="00B52C20" w:rsidRPr="00B52C20" w:rsidRDefault="00B52C20" w:rsidP="00B52C20">
      <w:pPr>
        <w:jc w:val="both"/>
        <w:rPr>
          <w:rFonts w:cs="Times New Roman"/>
          <w:iCs/>
        </w:rPr>
      </w:pPr>
      <w:r w:rsidRPr="00B52C20">
        <w:rPr>
          <w:rFonts w:cs="Times New Roman"/>
          <w:iCs/>
        </w:rPr>
        <w:t>•</w:t>
      </w:r>
      <w:r w:rsidRPr="00B52C20">
        <w:rPr>
          <w:rFonts w:cs="Times New Roman"/>
          <w:iCs/>
        </w:rPr>
        <w:tab/>
        <w:t>Избаце индексни бројеви 100104 и 100101; или</w:t>
      </w:r>
    </w:p>
    <w:p w:rsidR="00B52C20" w:rsidRPr="00B52C20" w:rsidRDefault="00B52C20" w:rsidP="00B52C20">
      <w:pPr>
        <w:jc w:val="both"/>
        <w:rPr>
          <w:rFonts w:cs="Times New Roman"/>
          <w:iCs/>
        </w:rPr>
      </w:pPr>
      <w:r w:rsidRPr="00B52C20">
        <w:rPr>
          <w:rFonts w:cs="Times New Roman"/>
          <w:iCs/>
        </w:rPr>
        <w:t>•</w:t>
      </w:r>
      <w:r w:rsidRPr="00B52C20">
        <w:rPr>
          <w:rFonts w:cs="Times New Roman"/>
          <w:iCs/>
        </w:rPr>
        <w:tab/>
        <w:t>Омогући понуђачима да испуне услов уколико имају две од три тражене дозволе.</w:t>
      </w:r>
    </w:p>
    <w:p w:rsidR="00B52C20" w:rsidRPr="00B52C20" w:rsidRDefault="00B52C20" w:rsidP="00B52C20">
      <w:pPr>
        <w:jc w:val="both"/>
        <w:rPr>
          <w:rFonts w:cs="Times New Roman"/>
          <w:iCs/>
        </w:rPr>
      </w:pPr>
      <w:r w:rsidRPr="00B52C20">
        <w:rPr>
          <w:rFonts w:cs="Times New Roman"/>
          <w:iCs/>
        </w:rPr>
        <w:t>…………………………………………………</w:t>
      </w:r>
    </w:p>
    <w:p w:rsidR="009418FD" w:rsidRPr="009418FD" w:rsidRDefault="00B52C20" w:rsidP="00B75926">
      <w:pPr>
        <w:ind w:firstLine="709"/>
        <w:jc w:val="both"/>
        <w:rPr>
          <w:rFonts w:eastAsia="Calibri" w:cs="Times New Roman"/>
          <w:kern w:val="0"/>
          <w:szCs w:val="22"/>
          <w:lang w:eastAsia="en-US" w:bidi="ar-SA"/>
        </w:rPr>
      </w:pPr>
      <w:r w:rsidRPr="009418FD">
        <w:rPr>
          <w:rFonts w:cs="Times New Roman"/>
          <w:b/>
          <w:i/>
          <w:iCs/>
        </w:rPr>
        <w:t>1. Одговор:</w:t>
      </w:r>
      <w:r>
        <w:rPr>
          <w:rFonts w:cs="Times New Roman"/>
          <w:iCs/>
        </w:rPr>
        <w:t xml:space="preserve"> </w:t>
      </w:r>
      <w:r w:rsidR="009418FD" w:rsidRPr="009418FD">
        <w:rPr>
          <w:rFonts w:eastAsia="Calibri" w:cs="Times New Roman"/>
          <w:kern w:val="0"/>
          <w:szCs w:val="22"/>
          <w:lang w:eastAsia="en-US" w:bidi="ar-SA"/>
        </w:rPr>
        <w:t xml:space="preserve">Чланом 2. Одлуке о димничарским услугама („Службени лист Града Новог Сада“, бр. 26/13 и 28/14), прописано је да су димничарске услуге, у смислу ове одлуке, чишћење димоводних и </w:t>
      </w:r>
      <w:r w:rsidR="009418FD" w:rsidRPr="009418FD">
        <w:rPr>
          <w:rFonts w:eastAsia="Calibri" w:cs="Times New Roman"/>
          <w:b/>
          <w:kern w:val="0"/>
          <w:szCs w:val="22"/>
          <w:lang w:eastAsia="en-US" w:bidi="ar-SA"/>
        </w:rPr>
        <w:t>ложишних</w:t>
      </w:r>
      <w:r w:rsidR="009418FD" w:rsidRPr="009418FD">
        <w:rPr>
          <w:rFonts w:eastAsia="Calibri" w:cs="Times New Roman"/>
          <w:kern w:val="0"/>
          <w:szCs w:val="22"/>
          <w:lang w:eastAsia="en-US" w:bidi="ar-SA"/>
        </w:rPr>
        <w:t xml:space="preserve"> објеката и уређаја, чишћење вентилационих канала и уређаја и контрола димоводних и </w:t>
      </w:r>
      <w:r w:rsidR="009418FD" w:rsidRPr="009418FD">
        <w:rPr>
          <w:rFonts w:eastAsia="Calibri" w:cs="Times New Roman"/>
          <w:b/>
          <w:kern w:val="0"/>
          <w:szCs w:val="22"/>
          <w:lang w:eastAsia="en-US" w:bidi="ar-SA"/>
        </w:rPr>
        <w:t>ложишних</w:t>
      </w:r>
      <w:r w:rsidR="009418FD" w:rsidRPr="009418FD">
        <w:rPr>
          <w:rFonts w:eastAsia="Calibri" w:cs="Times New Roman"/>
          <w:kern w:val="0"/>
          <w:szCs w:val="22"/>
          <w:lang w:eastAsia="en-US" w:bidi="ar-SA"/>
        </w:rPr>
        <w:t xml:space="preserve"> објеката и уређаја и вентилационих канала и уређаја. Дакле, димничарске услуге не подразумевају само чишћење димничарских и вентилационих отвора и канала, него и чишћење и контролу ложишних објеката и уређаја. Закон о јавним набавкама (“Службени галсник РС”, бр. 124/12, 14/15 и 68/15), у члану 75. став 1. тачка 5) предвиђа као обавезан услов за понуђаче да морају имати важећу дозволу надлежног органа за обављање делатности која је предмет јавне набавке, ако је таква дозвола предвиђена посебним прописом. Чланом 8. Одлуке прописано је да предузеће које обавља </w:t>
      </w:r>
      <w:r w:rsidR="009418FD" w:rsidRPr="009418FD">
        <w:rPr>
          <w:rFonts w:eastAsia="Calibri" w:cs="Times New Roman"/>
          <w:kern w:val="0"/>
          <w:szCs w:val="22"/>
          <w:lang w:eastAsia="en-US" w:bidi="ar-SA"/>
        </w:rPr>
        <w:lastRenderedPageBreak/>
        <w:t>димничарске услуге мора да поседује дозволу: за сакупљање и транспорт опасног и неопасног отпада следећих индексних бројева: 100104 (летећи пепео од сагоревања нафте и прашина из котла), 200141 (отпад од чишћења димњака), 100101 (пепео, шљака и прашина из котла, изузев праши</w:t>
      </w:r>
      <w:r w:rsidR="0021047C">
        <w:rPr>
          <w:rFonts w:eastAsia="Calibri" w:cs="Times New Roman"/>
          <w:kern w:val="0"/>
          <w:szCs w:val="22"/>
          <w:lang w:eastAsia="en-US" w:bidi="ar-SA"/>
        </w:rPr>
        <w:t>не из котла наведене у 100104).</w:t>
      </w:r>
    </w:p>
    <w:p w:rsidR="0021047C" w:rsidRPr="00B52C20" w:rsidRDefault="0021047C" w:rsidP="0021047C">
      <w:pPr>
        <w:jc w:val="both"/>
        <w:rPr>
          <w:rFonts w:cs="Times New Roman"/>
          <w:iCs/>
        </w:rPr>
      </w:pPr>
      <w:r w:rsidRPr="00B52C20">
        <w:rPr>
          <w:rFonts w:cs="Times New Roman"/>
          <w:iCs/>
        </w:rPr>
        <w:t>Имајући у виду да је у питању имепративна одредба из поменуте Одлуке, комисија је у обавези да овај услов захтева од свих заинтересованих понуђача с обзиром да је предмет јавне набавке и уређење начина пружања димничар</w:t>
      </w:r>
      <w:r>
        <w:rPr>
          <w:rFonts w:cs="Times New Roman"/>
          <w:iCs/>
        </w:rPr>
        <w:t>с</w:t>
      </w:r>
      <w:r w:rsidRPr="00B52C20">
        <w:rPr>
          <w:rFonts w:cs="Times New Roman"/>
          <w:iCs/>
        </w:rPr>
        <w:t>ких услуга у складу са Одлуком.</w:t>
      </w:r>
    </w:p>
    <w:p w:rsidR="00B52C20" w:rsidRDefault="00B52C20" w:rsidP="00B52C20">
      <w:pPr>
        <w:jc w:val="both"/>
        <w:rPr>
          <w:rFonts w:cs="Times New Roman"/>
          <w:iCs/>
        </w:rPr>
      </w:pPr>
    </w:p>
    <w:p w:rsidR="009B1A06" w:rsidRPr="00993E1A" w:rsidRDefault="009B1A06" w:rsidP="00B52C20">
      <w:pPr>
        <w:jc w:val="both"/>
        <w:rPr>
          <w:rFonts w:cs="Times New Roman"/>
          <w:iCs/>
        </w:rPr>
      </w:pPr>
    </w:p>
    <w:p w:rsidR="00B52C20" w:rsidRPr="00B52C20" w:rsidRDefault="00B52C20" w:rsidP="00B75926">
      <w:pPr>
        <w:ind w:firstLine="709"/>
        <w:jc w:val="both"/>
        <w:rPr>
          <w:rFonts w:cs="Times New Roman"/>
          <w:iCs/>
        </w:rPr>
      </w:pPr>
      <w:r w:rsidRPr="00E81F4B">
        <w:rPr>
          <w:rFonts w:cs="Times New Roman"/>
          <w:b/>
          <w:i/>
          <w:iCs/>
        </w:rPr>
        <w:t>2.</w:t>
      </w:r>
      <w:r w:rsidR="00E81F4B" w:rsidRPr="00E81F4B">
        <w:rPr>
          <w:rFonts w:cs="Times New Roman"/>
          <w:b/>
          <w:i/>
          <w:iCs/>
        </w:rPr>
        <w:t xml:space="preserve"> Питање:</w:t>
      </w:r>
      <w:r w:rsidRPr="00B52C20">
        <w:rPr>
          <w:rFonts w:cs="Times New Roman"/>
          <w:iCs/>
        </w:rPr>
        <w:tab/>
        <w:t xml:space="preserve">На страни 30. конкурсне документације, у тачки 5.7 наведено је да наручилац </w:t>
      </w:r>
      <w:r w:rsidR="00E81F4B" w:rsidRPr="00B52C20">
        <w:rPr>
          <w:rFonts w:cs="Times New Roman"/>
          <w:iCs/>
        </w:rPr>
        <w:t>није п</w:t>
      </w:r>
      <w:r w:rsidRPr="00B52C20">
        <w:rPr>
          <w:rFonts w:cs="Times New Roman"/>
          <w:iCs/>
        </w:rPr>
        <w:t>редвидео давање понуда са подизвођачима, већ је предвидео могућност подуговарања у складу са одредбама ЗЈППК.</w:t>
      </w:r>
    </w:p>
    <w:p w:rsidR="00B52C20" w:rsidRPr="00B52C20" w:rsidRDefault="00B52C20" w:rsidP="00B52C20">
      <w:pPr>
        <w:jc w:val="both"/>
        <w:rPr>
          <w:rFonts w:cs="Times New Roman"/>
          <w:iCs/>
        </w:rPr>
      </w:pPr>
      <w:r w:rsidRPr="00B52C20">
        <w:rPr>
          <w:rFonts w:cs="Times New Roman"/>
          <w:iCs/>
        </w:rPr>
        <w:t>Изостављање могућности давања понуда са подизвођачима значајно онемогућава припрему понуда у ситуацији када је очигледно да готово да не постоји привредно друштво које може самостално испунити све тражене опште и посебне услове, имајући у виду сложеност јавне набавке односно делатности које ће обављати ДПН. Наручилац би требало да ово има у виду, те да омогући припрему и предају понуда како заједничких тако и са подизвођачима, а у циљу да створи услове заинтересованим друштвима и појединцима да имају више опција уређења међусобних права и обавеза у фази припреме понуда.</w:t>
      </w:r>
    </w:p>
    <w:p w:rsidR="00B52C20" w:rsidRPr="00B52C20" w:rsidRDefault="00B52C20" w:rsidP="00B52C20">
      <w:pPr>
        <w:jc w:val="both"/>
        <w:rPr>
          <w:rFonts w:cs="Times New Roman"/>
          <w:iCs/>
        </w:rPr>
      </w:pPr>
      <w:r w:rsidRPr="00B52C20">
        <w:rPr>
          <w:rFonts w:cs="Times New Roman"/>
          <w:iCs/>
        </w:rPr>
        <w:t>Конкректно,наводимо Вам наш случај: у вишемесечним припремама за давање понуде у овој јавној набавци неколико врло озбиљних и заинтересованих потенцијалних понуђача који су заједно са нама требали да учествују у овој јавној набавци, одустали су због потпуно различитог третмана права и обавеза које се односе на подизвођаче и које се односе на чланове конзорцијума (групе понуђача) у заједничкој понуди.</w:t>
      </w:r>
    </w:p>
    <w:p w:rsidR="00B52C20" w:rsidRPr="00B52C20" w:rsidRDefault="00B52C20" w:rsidP="00B52C20">
      <w:pPr>
        <w:jc w:val="both"/>
        <w:rPr>
          <w:rFonts w:cs="Times New Roman"/>
          <w:iCs/>
        </w:rPr>
      </w:pPr>
      <w:r w:rsidRPr="00B52C20">
        <w:rPr>
          <w:rFonts w:cs="Times New Roman"/>
          <w:iCs/>
        </w:rPr>
        <w:t>Молимо да се конкурсна документација измени не само у наведеној тачки 5.7 на страни 30, већ и у осталим деловима у којима треба предвидети давање понуда са подизвођачима (обрасци и слично).</w:t>
      </w:r>
    </w:p>
    <w:p w:rsidR="00E81F4B" w:rsidRPr="00B52C20" w:rsidRDefault="00E81F4B" w:rsidP="00B52C20">
      <w:pPr>
        <w:jc w:val="both"/>
        <w:rPr>
          <w:rFonts w:cs="Times New Roman"/>
          <w:iCs/>
        </w:rPr>
      </w:pPr>
    </w:p>
    <w:p w:rsidR="00B52C20" w:rsidRPr="00B52C20" w:rsidRDefault="00E81F4B" w:rsidP="00B75926">
      <w:pPr>
        <w:ind w:firstLine="709"/>
        <w:jc w:val="both"/>
        <w:rPr>
          <w:rFonts w:cs="Times New Roman"/>
          <w:iCs/>
        </w:rPr>
      </w:pPr>
      <w:r w:rsidRPr="00E81F4B">
        <w:rPr>
          <w:rFonts w:cs="Times New Roman"/>
          <w:b/>
          <w:i/>
          <w:iCs/>
        </w:rPr>
        <w:t>2. Одговор:</w:t>
      </w:r>
      <w:r>
        <w:rPr>
          <w:rFonts w:cs="Times New Roman"/>
          <w:iCs/>
        </w:rPr>
        <w:t xml:space="preserve"> </w:t>
      </w:r>
      <w:r w:rsidRPr="00E81F4B">
        <w:rPr>
          <w:rFonts w:cs="Times New Roman"/>
          <w:iCs/>
        </w:rPr>
        <w:t>Наручилац ће у вези са овом примедбом сачинити</w:t>
      </w:r>
      <w:r>
        <w:rPr>
          <w:rFonts w:cs="Times New Roman"/>
          <w:iCs/>
        </w:rPr>
        <w:t xml:space="preserve"> измене конкурсне документације и продужити рок за подношење понуда.</w:t>
      </w:r>
    </w:p>
    <w:p w:rsidR="00B52C20" w:rsidRPr="00B52C20" w:rsidRDefault="00B52C20" w:rsidP="00B52C20">
      <w:pPr>
        <w:jc w:val="both"/>
        <w:rPr>
          <w:rFonts w:cs="Times New Roman"/>
          <w:iCs/>
        </w:rPr>
      </w:pPr>
    </w:p>
    <w:p w:rsidR="00B52C20" w:rsidRPr="00B52C20" w:rsidRDefault="00B52C20" w:rsidP="00B52C20">
      <w:pPr>
        <w:jc w:val="both"/>
        <w:rPr>
          <w:rFonts w:cs="Times New Roman"/>
          <w:iCs/>
        </w:rPr>
      </w:pPr>
    </w:p>
    <w:p w:rsidR="00E81F4B" w:rsidRDefault="00B52C20" w:rsidP="00B75926">
      <w:pPr>
        <w:ind w:firstLine="709"/>
        <w:jc w:val="both"/>
        <w:rPr>
          <w:rFonts w:cs="Times New Roman"/>
          <w:b/>
          <w:i/>
          <w:iCs/>
        </w:rPr>
      </w:pPr>
      <w:r w:rsidRPr="00E81F4B">
        <w:rPr>
          <w:rFonts w:cs="Times New Roman"/>
          <w:b/>
          <w:i/>
          <w:iCs/>
        </w:rPr>
        <w:t>3.</w:t>
      </w:r>
      <w:r w:rsidR="00E81F4B" w:rsidRPr="00E81F4B">
        <w:rPr>
          <w:rFonts w:cs="Times New Roman"/>
          <w:b/>
          <w:i/>
          <w:iCs/>
        </w:rPr>
        <w:t xml:space="preserve"> Питање: </w:t>
      </w:r>
    </w:p>
    <w:p w:rsidR="00B52C20" w:rsidRPr="00B52C20" w:rsidRDefault="00B52C20" w:rsidP="00B52C20">
      <w:pPr>
        <w:jc w:val="both"/>
        <w:rPr>
          <w:rFonts w:cs="Times New Roman"/>
          <w:iCs/>
        </w:rPr>
      </w:pPr>
      <w:r w:rsidRPr="00E81F4B">
        <w:rPr>
          <w:rFonts w:cs="Times New Roman"/>
          <w:b/>
          <w:i/>
          <w:iCs/>
        </w:rPr>
        <w:tab/>
      </w:r>
      <w:r w:rsidRPr="00E81F4B">
        <w:rPr>
          <w:rFonts w:cs="Times New Roman"/>
          <w:b/>
          <w:iCs/>
        </w:rPr>
        <w:t>а</w:t>
      </w:r>
      <w:r w:rsidR="00E81F4B">
        <w:rPr>
          <w:rFonts w:cs="Times New Roman"/>
          <w:b/>
          <w:iCs/>
        </w:rPr>
        <w:t>)</w:t>
      </w:r>
      <w:r w:rsidRPr="00B52C20">
        <w:rPr>
          <w:rFonts w:cs="Times New Roman"/>
          <w:iCs/>
        </w:rPr>
        <w:t xml:space="preserve"> На странама 32 и 33 конкурсне документације, у делу који говори о траженим банкарским гаранцијама за озбиљност понуде и добро извршење посла, предвиђено је да се тражене гаранције морају издати од стране банака које имају кредитни рејтинг коме одговара рејтинг кредитног квалитета од најмање 3 (инвестициони ранг).</w:t>
      </w:r>
    </w:p>
    <w:p w:rsidR="00B52C20" w:rsidRPr="00B52C20" w:rsidRDefault="00B52C20" w:rsidP="00B52C20">
      <w:pPr>
        <w:jc w:val="both"/>
        <w:rPr>
          <w:rFonts w:cs="Times New Roman"/>
          <w:iCs/>
        </w:rPr>
      </w:pPr>
      <w:r w:rsidRPr="00B52C20">
        <w:rPr>
          <w:rFonts w:cs="Times New Roman"/>
          <w:iCs/>
        </w:rPr>
        <w:t>Молимо да проверите колико банака од укупног броја банака у Србији има наведени кредитни рејтинг, те да донесете одлуку да је овај услов превисоко постављен. Предлажемо измену конкурсне документације у смислу одређивања рејтинга банака на ниво ББ- (Ба3) за гаранцију за озбиљност понуде и на ниво ББ-(Ба3) за гаранцију за добро извршење посла.</w:t>
      </w:r>
    </w:p>
    <w:p w:rsidR="00B52C20" w:rsidRPr="00B52C20" w:rsidRDefault="00B52C20" w:rsidP="00B52C20">
      <w:pPr>
        <w:jc w:val="both"/>
        <w:rPr>
          <w:rFonts w:cs="Times New Roman"/>
          <w:iCs/>
        </w:rPr>
      </w:pPr>
    </w:p>
    <w:p w:rsidR="00B52C20" w:rsidRPr="00B52C20" w:rsidRDefault="00E81F4B" w:rsidP="00E81F4B">
      <w:pPr>
        <w:ind w:firstLine="709"/>
        <w:jc w:val="both"/>
        <w:rPr>
          <w:rFonts w:cs="Times New Roman"/>
          <w:iCs/>
        </w:rPr>
      </w:pPr>
      <w:r>
        <w:rPr>
          <w:rFonts w:cs="Times New Roman"/>
          <w:b/>
          <w:iCs/>
        </w:rPr>
        <w:t>б)</w:t>
      </w:r>
      <w:r w:rsidR="00B52C20" w:rsidRPr="00E81F4B">
        <w:rPr>
          <w:rFonts w:cs="Times New Roman"/>
          <w:b/>
          <w:iCs/>
        </w:rPr>
        <w:t xml:space="preserve"> </w:t>
      </w:r>
      <w:r w:rsidR="00B52C20" w:rsidRPr="00B52C20">
        <w:rPr>
          <w:rFonts w:cs="Times New Roman"/>
          <w:iCs/>
        </w:rPr>
        <w:t>Такође Вас молимо да размотрите могућност да гаранција буде издата од стране осигуравајућег друштва (које такође представља финансијску институцију), имајући у виду да ово представља нормалну пословну праксу у Литванији. Наведена гаранција нуди исти степен сигурности за Наручиоца посла, аса друге стране не захтева додатно ангажовање средстава (у виду депозита) од стране Понуђаца.</w:t>
      </w:r>
    </w:p>
    <w:p w:rsidR="00B52C20" w:rsidRPr="00B52C20" w:rsidRDefault="00B52C20" w:rsidP="00B52C20">
      <w:pPr>
        <w:jc w:val="both"/>
        <w:rPr>
          <w:rFonts w:cs="Times New Roman"/>
          <w:iCs/>
        </w:rPr>
      </w:pPr>
    </w:p>
    <w:p w:rsidR="00E81F4B" w:rsidRPr="00E81F4B" w:rsidRDefault="00E81F4B" w:rsidP="00B75926">
      <w:pPr>
        <w:ind w:firstLine="709"/>
        <w:jc w:val="both"/>
        <w:rPr>
          <w:rFonts w:cs="Times New Roman"/>
          <w:b/>
          <w:i/>
          <w:iCs/>
        </w:rPr>
      </w:pPr>
      <w:r w:rsidRPr="00E81F4B">
        <w:rPr>
          <w:rFonts w:cs="Times New Roman"/>
          <w:b/>
          <w:i/>
          <w:iCs/>
        </w:rPr>
        <w:t>3. Одговор:</w:t>
      </w:r>
    </w:p>
    <w:p w:rsidR="00E81F4B" w:rsidRDefault="00E81F4B" w:rsidP="00E81F4B">
      <w:pPr>
        <w:ind w:firstLine="709"/>
        <w:jc w:val="both"/>
        <w:rPr>
          <w:rFonts w:cs="Times New Roman"/>
          <w:iCs/>
        </w:rPr>
      </w:pPr>
      <w:r w:rsidRPr="00E81F4B">
        <w:rPr>
          <w:rFonts w:cs="Times New Roman"/>
          <w:b/>
          <w:iCs/>
        </w:rPr>
        <w:t>а)</w:t>
      </w:r>
      <w:r>
        <w:rPr>
          <w:rFonts w:cs="Times New Roman"/>
          <w:iCs/>
        </w:rPr>
        <w:t xml:space="preserve"> </w:t>
      </w:r>
      <w:r w:rsidRPr="00E81F4B">
        <w:rPr>
          <w:rFonts w:cs="Times New Roman"/>
          <w:iCs/>
        </w:rPr>
        <w:t>Наручилац ће у вези са овом примедбом сачинити измене конкурсне документације и продужити рок за подношење понуда</w:t>
      </w:r>
      <w:r>
        <w:rPr>
          <w:rFonts w:cs="Times New Roman"/>
          <w:iCs/>
        </w:rPr>
        <w:t>.</w:t>
      </w:r>
    </w:p>
    <w:p w:rsidR="00E81F4B" w:rsidRDefault="00E81F4B" w:rsidP="00B52C20">
      <w:pPr>
        <w:jc w:val="both"/>
        <w:rPr>
          <w:rFonts w:cs="Times New Roman"/>
          <w:iCs/>
        </w:rPr>
      </w:pPr>
    </w:p>
    <w:p w:rsidR="00B52C20" w:rsidRPr="00B52C20" w:rsidRDefault="00E81F4B" w:rsidP="00E81F4B">
      <w:pPr>
        <w:ind w:firstLine="709"/>
        <w:jc w:val="both"/>
        <w:rPr>
          <w:rFonts w:cs="Times New Roman"/>
          <w:iCs/>
        </w:rPr>
      </w:pPr>
      <w:r w:rsidRPr="00E81F4B">
        <w:rPr>
          <w:rFonts w:cs="Times New Roman"/>
          <w:b/>
          <w:iCs/>
        </w:rPr>
        <w:lastRenderedPageBreak/>
        <w:t>б)</w:t>
      </w:r>
      <w:r>
        <w:rPr>
          <w:rFonts w:cs="Times New Roman"/>
          <w:b/>
          <w:iCs/>
        </w:rPr>
        <w:t xml:space="preserve"> </w:t>
      </w:r>
      <w:r w:rsidR="00B52C20" w:rsidRPr="00B52C20">
        <w:rPr>
          <w:rFonts w:cs="Times New Roman"/>
          <w:iCs/>
        </w:rPr>
        <w:t>Осигуравајућа друштва која послују на територији Републике Србији углавном се не баве пословима издавања гаранција у тражене сврхе. Прихватањем ове примедбе сви понуђачи који послују на територији Републике Србије били би у немогућности да прибаве гаранције издате од стране осигуравајућих друштава.</w:t>
      </w:r>
    </w:p>
    <w:p w:rsidR="00B52C20" w:rsidRDefault="00B52C20" w:rsidP="00B52C20">
      <w:pPr>
        <w:jc w:val="both"/>
        <w:rPr>
          <w:rFonts w:cs="Times New Roman"/>
          <w:iCs/>
        </w:rPr>
      </w:pPr>
    </w:p>
    <w:p w:rsidR="007417B4" w:rsidRPr="00B52C20" w:rsidRDefault="007417B4" w:rsidP="00B52C20">
      <w:pPr>
        <w:jc w:val="both"/>
        <w:rPr>
          <w:rFonts w:cs="Times New Roman"/>
          <w:iCs/>
        </w:rPr>
      </w:pPr>
    </w:p>
    <w:p w:rsidR="00B52C20" w:rsidRPr="00B52C20" w:rsidRDefault="00B52C20" w:rsidP="00B75926">
      <w:pPr>
        <w:ind w:firstLine="709"/>
        <w:jc w:val="both"/>
        <w:rPr>
          <w:rFonts w:cs="Times New Roman"/>
          <w:iCs/>
        </w:rPr>
      </w:pPr>
      <w:r w:rsidRPr="00E81F4B">
        <w:rPr>
          <w:rFonts w:cs="Times New Roman"/>
          <w:b/>
          <w:i/>
          <w:iCs/>
        </w:rPr>
        <w:t>4.</w:t>
      </w:r>
      <w:r w:rsidR="00E81F4B" w:rsidRPr="00E81F4B">
        <w:rPr>
          <w:rFonts w:cs="Times New Roman"/>
          <w:b/>
          <w:i/>
          <w:iCs/>
        </w:rPr>
        <w:t xml:space="preserve"> Питање: </w:t>
      </w:r>
      <w:r w:rsidRPr="00B52C20">
        <w:rPr>
          <w:rFonts w:cs="Times New Roman"/>
          <w:iCs/>
        </w:rPr>
        <w:t>На страни 32 је наведено да Понуђац треба да испостави банкарску гаранцију на износ од 6.000.000 динара за озбиљност понуде, као и</w:t>
      </w:r>
      <w:r w:rsidR="00E81F4B">
        <w:rPr>
          <w:rFonts w:cs="Times New Roman"/>
          <w:iCs/>
        </w:rPr>
        <w:t xml:space="preserve"> </w:t>
      </w:r>
      <w:r w:rsidRPr="00B52C20">
        <w:rPr>
          <w:rFonts w:cs="Times New Roman"/>
          <w:iCs/>
        </w:rPr>
        <w:t>обавезујуће писмо о намерама од стране банке на износ од 12.000.000</w:t>
      </w:r>
      <w:r w:rsidR="00E81F4B">
        <w:rPr>
          <w:rFonts w:cs="Times New Roman"/>
          <w:iCs/>
        </w:rPr>
        <w:t>,00</w:t>
      </w:r>
      <w:r w:rsidRPr="00B52C20">
        <w:rPr>
          <w:rFonts w:cs="Times New Roman"/>
          <w:iCs/>
        </w:rPr>
        <w:t xml:space="preserve"> динара, којим се банка обавезује даће издати гаранцију на поменути износ за добро извршења посла.</w:t>
      </w:r>
    </w:p>
    <w:p w:rsidR="00B52C20" w:rsidRPr="00B52C20" w:rsidRDefault="00B52C20" w:rsidP="00B52C20">
      <w:pPr>
        <w:jc w:val="both"/>
        <w:rPr>
          <w:rFonts w:cs="Times New Roman"/>
          <w:iCs/>
        </w:rPr>
      </w:pPr>
      <w:r w:rsidRPr="00B52C20">
        <w:rPr>
          <w:rFonts w:cs="Times New Roman"/>
          <w:iCs/>
        </w:rPr>
        <w:t>Оваква конструкција значи да Понуђа</w:t>
      </w:r>
      <w:r w:rsidR="00E81F4B">
        <w:rPr>
          <w:rFonts w:cs="Times New Roman"/>
          <w:iCs/>
        </w:rPr>
        <w:t>ч</w:t>
      </w:r>
      <w:r w:rsidRPr="00B52C20">
        <w:rPr>
          <w:rFonts w:cs="Times New Roman"/>
          <w:iCs/>
        </w:rPr>
        <w:t xml:space="preserve"> мора да ангажује за сврхе депозита додатних 18.000.000</w:t>
      </w:r>
      <w:r w:rsidR="00E81F4B">
        <w:rPr>
          <w:rFonts w:cs="Times New Roman"/>
          <w:iCs/>
        </w:rPr>
        <w:t>,00</w:t>
      </w:r>
      <w:r w:rsidRPr="00B52C20">
        <w:rPr>
          <w:rFonts w:cs="Times New Roman"/>
          <w:iCs/>
        </w:rPr>
        <w:t xml:space="preserve"> динара одмах, и то на рок од 115 дана (90 дана важењапонуде + 15 дана), што је значајан износ за било коју компанију из овог сегмента, са једне стране, док са друге стране Град Нови Сад у случају да Понуђа</w:t>
      </w:r>
      <w:r w:rsidR="00E81F4B">
        <w:rPr>
          <w:rFonts w:cs="Times New Roman"/>
          <w:iCs/>
        </w:rPr>
        <w:t>ч</w:t>
      </w:r>
      <w:r w:rsidRPr="00B52C20">
        <w:rPr>
          <w:rFonts w:cs="Times New Roman"/>
          <w:iCs/>
        </w:rPr>
        <w:t xml:space="preserve"> одустане може наплатити само гаранцију, а не и писмо намере, што значи да наведено писмонема никакву суштинску улогу, док захтева ангажовање средстава.</w:t>
      </w:r>
    </w:p>
    <w:p w:rsidR="00B52C20" w:rsidRPr="00B52C20" w:rsidRDefault="00B52C20" w:rsidP="00B52C20">
      <w:pPr>
        <w:jc w:val="both"/>
        <w:rPr>
          <w:rFonts w:cs="Times New Roman"/>
          <w:iCs/>
        </w:rPr>
      </w:pPr>
      <w:r w:rsidRPr="00B52C20">
        <w:rPr>
          <w:rFonts w:cs="Times New Roman"/>
          <w:iCs/>
        </w:rPr>
        <w:t>Молимо да се промени овај услов да Понуђац мора доставити Обавезујуће писмо о намерама, било да се захтева достављање Необавезујућег писмао намерама или да тај услов буде у потпуности искључен.</w:t>
      </w:r>
    </w:p>
    <w:p w:rsidR="00E81F4B" w:rsidRDefault="00E81F4B" w:rsidP="00E81F4B">
      <w:pPr>
        <w:jc w:val="both"/>
        <w:rPr>
          <w:rFonts w:cs="Times New Roman"/>
          <w:b/>
          <w:i/>
          <w:iCs/>
        </w:rPr>
      </w:pPr>
    </w:p>
    <w:p w:rsidR="00E81F4B" w:rsidRDefault="00E81F4B" w:rsidP="00B75926">
      <w:pPr>
        <w:ind w:firstLine="709"/>
        <w:jc w:val="both"/>
        <w:rPr>
          <w:rFonts w:cs="Times New Roman"/>
          <w:iCs/>
        </w:rPr>
      </w:pPr>
      <w:r w:rsidRPr="00E81F4B">
        <w:rPr>
          <w:rFonts w:cs="Times New Roman"/>
          <w:b/>
          <w:i/>
          <w:iCs/>
        </w:rPr>
        <w:t>4. Одговор:</w:t>
      </w:r>
      <w:r>
        <w:rPr>
          <w:rFonts w:cs="Times New Roman"/>
          <w:iCs/>
        </w:rPr>
        <w:t xml:space="preserve"> </w:t>
      </w:r>
      <w:r w:rsidRPr="00E81F4B">
        <w:rPr>
          <w:rFonts w:cs="Times New Roman"/>
          <w:iCs/>
        </w:rPr>
        <w:t>Наручилац ће у вези са овом примедбом сачинити измене конкурсне документације и продужити рок за подношење понуда</w:t>
      </w:r>
      <w:r>
        <w:rPr>
          <w:rFonts w:cs="Times New Roman"/>
          <w:iCs/>
        </w:rPr>
        <w:t>.</w:t>
      </w:r>
    </w:p>
    <w:p w:rsidR="00E81F4B" w:rsidRDefault="00E81F4B" w:rsidP="00B52C20">
      <w:pPr>
        <w:jc w:val="both"/>
        <w:rPr>
          <w:rFonts w:cs="Times New Roman"/>
          <w:iCs/>
        </w:rPr>
      </w:pPr>
    </w:p>
    <w:p w:rsidR="007417B4" w:rsidRDefault="007417B4" w:rsidP="00B52C20">
      <w:pPr>
        <w:jc w:val="both"/>
        <w:rPr>
          <w:rFonts w:cs="Times New Roman"/>
          <w:iCs/>
        </w:rPr>
      </w:pPr>
    </w:p>
    <w:p w:rsidR="00B52C20" w:rsidRPr="00B52C20" w:rsidRDefault="00B52C20" w:rsidP="00B75926">
      <w:pPr>
        <w:ind w:firstLine="709"/>
        <w:jc w:val="both"/>
        <w:rPr>
          <w:rFonts w:cs="Times New Roman"/>
          <w:iCs/>
        </w:rPr>
      </w:pPr>
      <w:r w:rsidRPr="00E81F4B">
        <w:rPr>
          <w:rFonts w:cs="Times New Roman"/>
          <w:b/>
          <w:i/>
          <w:iCs/>
        </w:rPr>
        <w:t>5.</w:t>
      </w:r>
      <w:r w:rsidR="00E81F4B" w:rsidRPr="00E81F4B">
        <w:rPr>
          <w:rFonts w:cs="Times New Roman"/>
          <w:b/>
          <w:i/>
          <w:iCs/>
        </w:rPr>
        <w:t xml:space="preserve"> Питање:</w:t>
      </w:r>
      <w:r w:rsidR="00E81F4B">
        <w:rPr>
          <w:rFonts w:cs="Times New Roman"/>
          <w:iCs/>
        </w:rPr>
        <w:t xml:space="preserve"> </w:t>
      </w:r>
      <w:r w:rsidRPr="00B52C20">
        <w:rPr>
          <w:rFonts w:cs="Times New Roman"/>
          <w:iCs/>
        </w:rPr>
        <w:t>На страни 61 конкурсне документације у првом ставу наведено је да се за Дан закључења уговора о ЈПП сматра дан када уговор потпишу обе стране.</w:t>
      </w:r>
    </w:p>
    <w:p w:rsidR="00B52C20" w:rsidRPr="00B52C20" w:rsidRDefault="00B52C20" w:rsidP="00B52C20">
      <w:pPr>
        <w:jc w:val="both"/>
        <w:rPr>
          <w:rFonts w:cs="Times New Roman"/>
          <w:iCs/>
        </w:rPr>
      </w:pPr>
      <w:r w:rsidRPr="00B52C20">
        <w:rPr>
          <w:rFonts w:cs="Times New Roman"/>
          <w:iCs/>
        </w:rPr>
        <w:t>Сматрамо да се моменат закључења уговора мора везати за испуњење додатних услова, поред услова да исти потпишу заступници обеју уговорних страна. Ти „претходни услови“ за закључење уговора требало би да представљају:</w:t>
      </w:r>
    </w:p>
    <w:p w:rsidR="00B52C20" w:rsidRPr="00B52C20" w:rsidRDefault="00B52C20" w:rsidP="00B52C20">
      <w:pPr>
        <w:jc w:val="both"/>
        <w:rPr>
          <w:rFonts w:cs="Times New Roman"/>
          <w:iCs/>
        </w:rPr>
      </w:pPr>
      <w:r w:rsidRPr="00B52C20">
        <w:rPr>
          <w:rFonts w:cs="Times New Roman"/>
          <w:iCs/>
        </w:rPr>
        <w:t>•</w:t>
      </w:r>
      <w:r w:rsidRPr="00B52C20">
        <w:rPr>
          <w:rFonts w:cs="Times New Roman"/>
          <w:iCs/>
        </w:rPr>
        <w:tab/>
        <w:t>Доношење одлука Скупштине града о поверавању комуналних делатности у корист ДПН-а. У садржини ове одлуке одредити врло кратак рок за закључење уговора о пословима обезбеђивања јавног осветљења;</w:t>
      </w:r>
    </w:p>
    <w:p w:rsidR="00B52C20" w:rsidRPr="00B52C20" w:rsidRDefault="00B52C20" w:rsidP="00B52C20">
      <w:pPr>
        <w:jc w:val="both"/>
        <w:rPr>
          <w:rFonts w:cs="Times New Roman"/>
          <w:iCs/>
        </w:rPr>
      </w:pPr>
      <w:r w:rsidRPr="00B52C20">
        <w:rPr>
          <w:rFonts w:cs="Times New Roman"/>
          <w:iCs/>
        </w:rPr>
        <w:t>•</w:t>
      </w:r>
      <w:r w:rsidRPr="00B52C20">
        <w:rPr>
          <w:rFonts w:cs="Times New Roman"/>
          <w:iCs/>
        </w:rPr>
        <w:tab/>
        <w:t>Измена и допуна Одлуке о пружању димничарских услуга на начин да се иста уподоби очекиваном квалитету пружања димничарских услуга, у року не дужем од 30 дана од дана потписивања уговора о ЈПП. Уколико се ово не предвиди, постоје делови садржине садашње одлуке које посао одржавања димњака чине готово нерентабилним, што је лоше по оба партнера.</w:t>
      </w:r>
    </w:p>
    <w:p w:rsidR="00B52C20" w:rsidRPr="00B52C20" w:rsidRDefault="00B52C20" w:rsidP="00B52C20">
      <w:pPr>
        <w:jc w:val="both"/>
        <w:rPr>
          <w:rFonts w:cs="Times New Roman"/>
          <w:iCs/>
        </w:rPr>
      </w:pPr>
      <w:r w:rsidRPr="00B52C20">
        <w:rPr>
          <w:rFonts w:cs="Times New Roman"/>
          <w:iCs/>
        </w:rPr>
        <w:t>Неиспуњење претходних услова треба предвидети као раскидни услов на страни приватног партнера.</w:t>
      </w:r>
    </w:p>
    <w:p w:rsidR="007417B4" w:rsidRDefault="007417B4" w:rsidP="00B52C20">
      <w:pPr>
        <w:jc w:val="both"/>
        <w:rPr>
          <w:rFonts w:cs="Times New Roman"/>
          <w:iCs/>
        </w:rPr>
      </w:pPr>
    </w:p>
    <w:p w:rsidR="00B52C20" w:rsidRPr="00B52C20" w:rsidRDefault="00E81F4B" w:rsidP="00B75926">
      <w:pPr>
        <w:ind w:firstLine="709"/>
        <w:jc w:val="both"/>
        <w:rPr>
          <w:rFonts w:cs="Times New Roman"/>
          <w:iCs/>
        </w:rPr>
      </w:pPr>
      <w:r w:rsidRPr="00E81F4B">
        <w:rPr>
          <w:rFonts w:cs="Times New Roman"/>
          <w:b/>
          <w:i/>
          <w:iCs/>
        </w:rPr>
        <w:t>5. Одговор:</w:t>
      </w:r>
      <w:r>
        <w:rPr>
          <w:rFonts w:cs="Times New Roman"/>
          <w:iCs/>
        </w:rPr>
        <w:t xml:space="preserve"> </w:t>
      </w:r>
      <w:r w:rsidR="00642E35">
        <w:rPr>
          <w:rFonts w:cs="Times New Roman"/>
          <w:iCs/>
        </w:rPr>
        <w:t>Одлука о поверавању комуналних делатности у корист ДПН-а не може бити донета пре него што ДПН буде основан, а ДПН не може бити основан пре него што се закључи Уговор о јавно-приватном партнерству, у складу са Законом о јавно-приватном партнерству („Службени гласник РС“, бр. 88/11, 15/</w:t>
      </w:r>
      <w:r w:rsidR="00642E35" w:rsidRPr="00642E35">
        <w:rPr>
          <w:rFonts w:cs="Times New Roman"/>
          <w:iCs/>
        </w:rPr>
        <w:t xml:space="preserve">16 </w:t>
      </w:r>
      <w:r w:rsidR="00642E35">
        <w:rPr>
          <w:rFonts w:cs="Times New Roman"/>
          <w:iCs/>
        </w:rPr>
        <w:t>и 104/</w:t>
      </w:r>
      <w:r w:rsidR="00642E35" w:rsidRPr="00642E35">
        <w:rPr>
          <w:rFonts w:cs="Times New Roman"/>
          <w:iCs/>
        </w:rPr>
        <w:t>16</w:t>
      </w:r>
      <w:r w:rsidR="00642E35">
        <w:rPr>
          <w:rFonts w:cs="Times New Roman"/>
          <w:iCs/>
        </w:rPr>
        <w:t xml:space="preserve">). У сваком случају, доношење одлуке Града о поверавању комуналних делатности у корист ДПН се сматра битним елементом Уговора о јавно-приватном партнерству и у том смислу представља раскидни услов. У вези са траженим изменама и допунама Одлуке о димничарским услугама у погледу уподобљавања </w:t>
      </w:r>
      <w:r w:rsidR="00642E35" w:rsidRPr="00642E35">
        <w:rPr>
          <w:rFonts w:cs="Times New Roman"/>
          <w:iCs/>
        </w:rPr>
        <w:t>очекиваном квалитету пружања димничарских услуга</w:t>
      </w:r>
      <w:r w:rsidR="00642E35">
        <w:rPr>
          <w:rFonts w:cs="Times New Roman"/>
          <w:iCs/>
        </w:rPr>
        <w:t xml:space="preserve">, нарочито напомињемо да </w:t>
      </w:r>
      <w:r>
        <w:rPr>
          <w:rFonts w:cs="Times New Roman"/>
          <w:iCs/>
        </w:rPr>
        <w:t xml:space="preserve">понуђач даје понуду у складу са условима из конкурсне документације и формира цену за пружање услуга у складу са </w:t>
      </w:r>
      <w:r w:rsidR="007417B4">
        <w:rPr>
          <w:rFonts w:cs="Times New Roman"/>
          <w:iCs/>
        </w:rPr>
        <w:t xml:space="preserve">одредбама Конкурсне документације и </w:t>
      </w:r>
      <w:r>
        <w:rPr>
          <w:rFonts w:cs="Times New Roman"/>
          <w:iCs/>
        </w:rPr>
        <w:t>важећом Одлуком</w:t>
      </w:r>
      <w:r w:rsidRPr="00E81F4B">
        <w:rPr>
          <w:rFonts w:cs="Times New Roman"/>
          <w:iCs/>
        </w:rPr>
        <w:t xml:space="preserve"> о димничарским услугама („Службени лист Града Новог Сада“, бр. 26/13 и 28/14)</w:t>
      </w:r>
      <w:r w:rsidR="007417B4">
        <w:rPr>
          <w:rFonts w:cs="Times New Roman"/>
          <w:iCs/>
        </w:rPr>
        <w:t xml:space="preserve">. Ни јавни партнер, а нарочито Комисија, </w:t>
      </w:r>
      <w:r w:rsidR="00642E35">
        <w:rPr>
          <w:rFonts w:cs="Times New Roman"/>
          <w:iCs/>
        </w:rPr>
        <w:t xml:space="preserve">не може обавезати Град Нови Сад да </w:t>
      </w:r>
      <w:r w:rsidR="007417B4">
        <w:rPr>
          <w:rFonts w:cs="Times New Roman"/>
          <w:iCs/>
        </w:rPr>
        <w:t xml:space="preserve">донесе измене и допуне </w:t>
      </w:r>
      <w:r w:rsidR="007417B4">
        <w:rPr>
          <w:rFonts w:cs="Times New Roman"/>
          <w:iCs/>
        </w:rPr>
        <w:lastRenderedPageBreak/>
        <w:t xml:space="preserve">предметне одлуке у наведеном смислу. </w:t>
      </w:r>
    </w:p>
    <w:p w:rsidR="00B52C20" w:rsidRDefault="00B52C20" w:rsidP="00B52C20">
      <w:pPr>
        <w:jc w:val="both"/>
        <w:rPr>
          <w:rFonts w:cs="Times New Roman"/>
          <w:iCs/>
        </w:rPr>
      </w:pPr>
    </w:p>
    <w:p w:rsidR="007417B4" w:rsidRPr="00B52C20" w:rsidRDefault="007417B4" w:rsidP="00B52C20">
      <w:pPr>
        <w:jc w:val="both"/>
        <w:rPr>
          <w:rFonts w:cs="Times New Roman"/>
          <w:iCs/>
        </w:rPr>
      </w:pPr>
    </w:p>
    <w:p w:rsidR="00B52C20" w:rsidRPr="00B52C20" w:rsidRDefault="00B52C20" w:rsidP="00B75926">
      <w:pPr>
        <w:ind w:firstLine="709"/>
        <w:jc w:val="both"/>
        <w:rPr>
          <w:rFonts w:cs="Times New Roman"/>
          <w:iCs/>
        </w:rPr>
      </w:pPr>
      <w:r w:rsidRPr="007417B4">
        <w:rPr>
          <w:rFonts w:cs="Times New Roman"/>
          <w:b/>
          <w:i/>
          <w:iCs/>
        </w:rPr>
        <w:t>6.</w:t>
      </w:r>
      <w:r w:rsidR="007417B4" w:rsidRPr="007417B4">
        <w:rPr>
          <w:rFonts w:cs="Times New Roman"/>
          <w:b/>
          <w:i/>
          <w:iCs/>
        </w:rPr>
        <w:t xml:space="preserve"> Питање: </w:t>
      </w:r>
      <w:r w:rsidRPr="00B52C20">
        <w:rPr>
          <w:rFonts w:cs="Times New Roman"/>
          <w:iCs/>
        </w:rPr>
        <w:t>На страни 62 конкурсне документације (члан 3 уговора), као заједничка обавеза оба партнера потребно је предвидети закључење уговора о оснивању ДПН, што је пропуштено да се предвиди.</w:t>
      </w:r>
    </w:p>
    <w:p w:rsidR="00B52C20" w:rsidRPr="00B52C20" w:rsidRDefault="00B52C20" w:rsidP="00B52C20">
      <w:pPr>
        <w:jc w:val="both"/>
        <w:rPr>
          <w:rFonts w:cs="Times New Roman"/>
          <w:iCs/>
        </w:rPr>
      </w:pPr>
    </w:p>
    <w:p w:rsidR="007417B4" w:rsidRDefault="007417B4" w:rsidP="00B75926">
      <w:pPr>
        <w:ind w:firstLine="709"/>
        <w:jc w:val="both"/>
        <w:rPr>
          <w:rFonts w:cs="Times New Roman"/>
          <w:iCs/>
        </w:rPr>
      </w:pPr>
      <w:r w:rsidRPr="00B75926">
        <w:rPr>
          <w:rFonts w:cs="Times New Roman"/>
          <w:b/>
          <w:i/>
          <w:iCs/>
        </w:rPr>
        <w:t>6. Одговор</w:t>
      </w:r>
      <w:r w:rsidRPr="00E81F4B">
        <w:rPr>
          <w:rFonts w:cs="Times New Roman"/>
          <w:b/>
          <w:i/>
          <w:iCs/>
        </w:rPr>
        <w:t>:</w:t>
      </w:r>
      <w:r>
        <w:rPr>
          <w:rFonts w:cs="Times New Roman"/>
          <w:iCs/>
        </w:rPr>
        <w:t xml:space="preserve"> </w:t>
      </w:r>
      <w:r w:rsidRPr="00E81F4B">
        <w:rPr>
          <w:rFonts w:cs="Times New Roman"/>
          <w:iCs/>
        </w:rPr>
        <w:t>Наручилац ће у вези са овом примедбом сачинити измене конкурсне документације и продужити рок за подношење понуда</w:t>
      </w:r>
      <w:r>
        <w:rPr>
          <w:rFonts w:cs="Times New Roman"/>
          <w:iCs/>
        </w:rPr>
        <w:t>.</w:t>
      </w:r>
    </w:p>
    <w:p w:rsidR="00B52C20" w:rsidRPr="00B52C20" w:rsidRDefault="00B52C20" w:rsidP="00B52C20">
      <w:pPr>
        <w:jc w:val="both"/>
        <w:rPr>
          <w:rFonts w:cs="Times New Roman"/>
          <w:iCs/>
        </w:rPr>
      </w:pPr>
      <w:r w:rsidRPr="00B52C20">
        <w:rPr>
          <w:rFonts w:cs="Times New Roman"/>
          <w:iCs/>
        </w:rPr>
        <w:t>......................................................</w:t>
      </w:r>
    </w:p>
    <w:p w:rsidR="00B52C20" w:rsidRPr="00B52C20" w:rsidRDefault="00B52C20" w:rsidP="00B52C20">
      <w:pPr>
        <w:jc w:val="both"/>
        <w:rPr>
          <w:rFonts w:cs="Times New Roman"/>
          <w:iCs/>
        </w:rPr>
      </w:pPr>
    </w:p>
    <w:p w:rsidR="00B52C20" w:rsidRPr="00B52C20" w:rsidRDefault="007417B4" w:rsidP="00B75926">
      <w:pPr>
        <w:ind w:firstLine="709"/>
        <w:jc w:val="both"/>
        <w:rPr>
          <w:rFonts w:cs="Times New Roman"/>
          <w:iCs/>
        </w:rPr>
      </w:pPr>
      <w:r w:rsidRPr="007417B4">
        <w:rPr>
          <w:rFonts w:cs="Times New Roman"/>
          <w:b/>
          <w:i/>
          <w:iCs/>
        </w:rPr>
        <w:t>7. Питање:</w:t>
      </w:r>
      <w:r>
        <w:rPr>
          <w:rFonts w:cs="Times New Roman"/>
          <w:iCs/>
        </w:rPr>
        <w:t xml:space="preserve"> </w:t>
      </w:r>
      <w:r w:rsidR="00B52C20" w:rsidRPr="00B52C20">
        <w:rPr>
          <w:rFonts w:cs="Times New Roman"/>
          <w:iCs/>
        </w:rPr>
        <w:t>Сматрамо да на страни 62, 66, , као и на свим осталим местима где се наводи„обезбеђивање јавног осветљења“ треба додати речи „лампа“ и/или„сијалица“ и/или „светиљки“ како би се избегли било који неспоразуми.</w:t>
      </w:r>
    </w:p>
    <w:p w:rsidR="00B52C20" w:rsidRPr="00B52C20" w:rsidRDefault="007417B4" w:rsidP="00B52C20">
      <w:pPr>
        <w:jc w:val="both"/>
        <w:rPr>
          <w:rFonts w:cs="Times New Roman"/>
          <w:iCs/>
        </w:rPr>
      </w:pPr>
      <w:r>
        <w:rPr>
          <w:rFonts w:cs="Times New Roman"/>
          <w:iCs/>
        </w:rPr>
        <w:t>“</w:t>
      </w:r>
      <w:r w:rsidR="00B52C20" w:rsidRPr="00B52C20">
        <w:rPr>
          <w:rFonts w:cs="Times New Roman"/>
          <w:iCs/>
        </w:rPr>
        <w:t>се</w:t>
      </w:r>
      <w:r>
        <w:rPr>
          <w:rFonts w:cs="Times New Roman"/>
          <w:iCs/>
        </w:rPr>
        <w:t xml:space="preserve"> </w:t>
      </w:r>
      <w:r w:rsidR="00B52C20" w:rsidRPr="00B52C20">
        <w:rPr>
          <w:rFonts w:cs="Times New Roman"/>
          <w:iCs/>
        </w:rPr>
        <w:t>замени лампи, светлећих тела (сијалица)</w:t>
      </w:r>
      <w:r>
        <w:rPr>
          <w:rFonts w:cs="Times New Roman"/>
          <w:iCs/>
        </w:rPr>
        <w:t>“</w:t>
      </w:r>
    </w:p>
    <w:p w:rsidR="007417B4" w:rsidRDefault="007417B4" w:rsidP="00B52C20">
      <w:pPr>
        <w:jc w:val="both"/>
        <w:rPr>
          <w:rFonts w:cs="Times New Roman"/>
          <w:iCs/>
        </w:rPr>
      </w:pPr>
    </w:p>
    <w:p w:rsidR="00B52C20" w:rsidRDefault="007417B4" w:rsidP="00B75926">
      <w:pPr>
        <w:ind w:firstLine="709"/>
        <w:jc w:val="both"/>
        <w:rPr>
          <w:rFonts w:cs="Times New Roman"/>
          <w:iCs/>
        </w:rPr>
      </w:pPr>
      <w:r w:rsidRPr="007417B4">
        <w:rPr>
          <w:rFonts w:cs="Times New Roman"/>
          <w:b/>
          <w:i/>
          <w:iCs/>
        </w:rPr>
        <w:t xml:space="preserve">7. Одговор: </w:t>
      </w:r>
      <w:r>
        <w:rPr>
          <w:rFonts w:cs="Times New Roman"/>
          <w:iCs/>
        </w:rPr>
        <w:t xml:space="preserve">Појам обезбеђивања јавног осветљења јасно је дефинисан у конкурсној документацији и Одлуци о </w:t>
      </w:r>
      <w:r w:rsidRPr="007417B4">
        <w:rPr>
          <w:rFonts w:cs="Times New Roman"/>
          <w:iCs/>
        </w:rPr>
        <w:t>уређењу Града Новог Сада („Службени лист Града Новог Сада“, бр. 56/12, 9/13, 26/13, 69/13, 13/14, 28/14, 33/15 и 74/16 и „Службени гласник РС“, број 36/14 – одлука УС)</w:t>
      </w:r>
      <w:r>
        <w:rPr>
          <w:rFonts w:cs="Times New Roman"/>
          <w:iCs/>
        </w:rPr>
        <w:t xml:space="preserve">. </w:t>
      </w:r>
    </w:p>
    <w:p w:rsidR="007417B4" w:rsidRPr="00B52C20" w:rsidRDefault="007417B4" w:rsidP="00B52C20">
      <w:pPr>
        <w:jc w:val="both"/>
        <w:rPr>
          <w:rFonts w:cs="Times New Roman"/>
          <w:iCs/>
        </w:rPr>
      </w:pPr>
    </w:p>
    <w:p w:rsidR="00B52C20" w:rsidRPr="00B52C20" w:rsidRDefault="00B52C20" w:rsidP="00B75926">
      <w:pPr>
        <w:ind w:firstLine="709"/>
        <w:jc w:val="both"/>
        <w:rPr>
          <w:rFonts w:cs="Times New Roman"/>
          <w:iCs/>
        </w:rPr>
      </w:pPr>
      <w:r w:rsidRPr="007417B4">
        <w:rPr>
          <w:rFonts w:cs="Times New Roman"/>
          <w:b/>
          <w:i/>
          <w:iCs/>
        </w:rPr>
        <w:t>8.</w:t>
      </w:r>
      <w:r w:rsidR="007417B4" w:rsidRPr="007417B4">
        <w:rPr>
          <w:rFonts w:cs="Times New Roman"/>
          <w:b/>
          <w:i/>
          <w:iCs/>
        </w:rPr>
        <w:t xml:space="preserve"> Питање:</w:t>
      </w:r>
      <w:r w:rsidR="007417B4">
        <w:rPr>
          <w:rFonts w:cs="Times New Roman"/>
          <w:iCs/>
        </w:rPr>
        <w:t xml:space="preserve">  </w:t>
      </w:r>
      <w:r w:rsidRPr="00B52C20">
        <w:rPr>
          <w:rFonts w:cs="Times New Roman"/>
          <w:iCs/>
        </w:rPr>
        <w:t>На</w:t>
      </w:r>
      <w:r w:rsidR="007417B4">
        <w:rPr>
          <w:rFonts w:cs="Times New Roman"/>
          <w:iCs/>
        </w:rPr>
        <w:t xml:space="preserve"> </w:t>
      </w:r>
      <w:r w:rsidRPr="00B52C20">
        <w:rPr>
          <w:rFonts w:cs="Times New Roman"/>
          <w:iCs/>
        </w:rPr>
        <w:t>страни 62 конкурсне документације, у члану 3, треба предвидети рок (нпр 10 (словима: десет) дана од дана оснивања, односно регистрације ДПН-а у регистру привредних субјеката Агенције за привредне регистре Републике Србије) да се у пословној банци у Републици Србији по избору приватног партнера, отворе рачун посебне намене, на име приватног партнера (у даљем тексту: „Рачун посебне намене“), на који рачун ће у року од 5 (словима: пет) дана од дана отварања наведеног рачунаприватни партнер извршити уплату основног новчаног капитала ДПН-а</w:t>
      </w:r>
      <w:r w:rsidR="0094045C">
        <w:rPr>
          <w:rFonts w:cs="Times New Roman"/>
          <w:iCs/>
        </w:rPr>
        <w:t xml:space="preserve"> </w:t>
      </w:r>
      <w:r w:rsidRPr="00B52C20">
        <w:rPr>
          <w:rFonts w:cs="Times New Roman"/>
          <w:iCs/>
        </w:rPr>
        <w:t>у износу од 162.045.000,00 (у даљем тексту: „Основни капитал“). Рачун посебне намене се не би користио у било које друге сврхе осим у сврху одређену уговором. Пратећи документ био би уговор о отварању и вођењу рачуна (или други слични уговор), као и друга документација потребна у  наведене сврхе. Услови под којима би уговорне стране располагале средствима на Рачуну посебне намене треба да буду такви да ниједна уговорна страна не може располагати предметним средствима до истека рока од 40 (словима: четрдесет) календарских дана од дана потписивања уговора (у даљем тексту: „Рок орочења“). У случају да дан закључења буде пре истека Рока орочења, пословна банка би целокупан износ предметних средстава пренела на Рачун ДПН-а који буде наведен у уговору са пословном банком о отварању и вођењу Рачуна посебне намене, или другом сличном уговору, на први позив било које од уговорних страна  Уговора, уз прилагање доказа који потврђује да је до Дана закључења заиста и дошло. У случају да Рок орочења истекне пре испуњења свих услова који су везани за дан закључења (нпр</w:t>
      </w:r>
      <w:r w:rsidR="0094045C">
        <w:rPr>
          <w:rFonts w:cs="Times New Roman"/>
          <w:iCs/>
        </w:rPr>
        <w:t>.</w:t>
      </w:r>
      <w:r w:rsidRPr="00B52C20">
        <w:rPr>
          <w:rFonts w:cs="Times New Roman"/>
          <w:iCs/>
        </w:rPr>
        <w:t xml:space="preserve"> доношење одлука Скупштине Града о поверавању делатности итд), пословна банка би на први позив приватног партнера сва средства која се у том тренутку нађу на Рачуну посебне намене пренела на рачун Приватног партнера, или на други рачун који Приватни партнер одреди, у складу са законом.</w:t>
      </w:r>
    </w:p>
    <w:p w:rsidR="00B52C20" w:rsidRPr="00B52C20" w:rsidRDefault="00B52C20" w:rsidP="00B52C20">
      <w:pPr>
        <w:jc w:val="both"/>
        <w:rPr>
          <w:rFonts w:cs="Times New Roman"/>
          <w:iCs/>
        </w:rPr>
      </w:pPr>
      <w:r w:rsidRPr="00B52C20">
        <w:rPr>
          <w:rFonts w:cs="Times New Roman"/>
          <w:iCs/>
        </w:rPr>
        <w:t xml:space="preserve">Ова примедба односи се на чињеницу да Наручилац, по нашем мишљењу, није на правно логичан начин уподобио динамику радњи које ће предузимати Јавни партнер са динамиком тражене уплате и располагања са новчаним улогом Приватног партнера. Равномерно распоређивање ових права и обавеза подразумева да Јавни партнер може да располаже новчаним улогом тек након што и ако донесе одлуке о поверавању комуналних делатности и испуни остале предуслове који су предвиђени за период од првих 30 дана од дана регистрације ДПН. Само на овај начин, приватни партнер ужива заштиту у смислу уплаћеног новачног улога, јер у случају било ког прекршаја уговора од стране Јавног партнера штета коју би Приватни партнер одмах претпрео је превелика, посебно у ситуацији уколико настане </w:t>
      </w:r>
      <w:r w:rsidRPr="00B52C20">
        <w:rPr>
          <w:rFonts w:cs="Times New Roman"/>
          <w:iCs/>
        </w:rPr>
        <w:lastRenderedPageBreak/>
        <w:t>спор са јавним партнером и вишегодишње арбитрирање или парничење поводом насталог спора.</w:t>
      </w:r>
    </w:p>
    <w:p w:rsidR="00B52C20" w:rsidRPr="00B52C20" w:rsidRDefault="00B52C20" w:rsidP="00B52C20">
      <w:pPr>
        <w:jc w:val="both"/>
        <w:rPr>
          <w:rFonts w:cs="Times New Roman"/>
          <w:iCs/>
        </w:rPr>
      </w:pPr>
      <w:r w:rsidRPr="00B52C20">
        <w:rPr>
          <w:rFonts w:cs="Times New Roman"/>
          <w:iCs/>
        </w:rPr>
        <w:t xml:space="preserve">Сматрамо да само предложени начин (уплата на тзв. </w:t>
      </w:r>
      <w:proofErr w:type="gramStart"/>
      <w:r w:rsidR="0094045C">
        <w:rPr>
          <w:rFonts w:cs="Times New Roman"/>
          <w:iCs/>
          <w:lang w:val="en-US"/>
        </w:rPr>
        <w:t>ESCROW</w:t>
      </w:r>
      <w:r w:rsidRPr="00B52C20">
        <w:rPr>
          <w:rFonts w:cs="Times New Roman"/>
          <w:iCs/>
        </w:rPr>
        <w:t xml:space="preserve"> рачун), за кога молимо да се унесе у све делове конкурсне документације који описују обавезу приватног партнера и судбину уплаћеног оснивачког капитала, равномерно распоређује почетне ризике на оба партнера.</w:t>
      </w:r>
      <w:proofErr w:type="gramEnd"/>
    </w:p>
    <w:p w:rsidR="0094045C" w:rsidRDefault="0094045C" w:rsidP="0094045C">
      <w:pPr>
        <w:jc w:val="both"/>
        <w:rPr>
          <w:rFonts w:cs="Times New Roman"/>
          <w:b/>
          <w:i/>
          <w:iCs/>
        </w:rPr>
      </w:pPr>
    </w:p>
    <w:p w:rsidR="0094045C" w:rsidRDefault="0094045C" w:rsidP="00B75926">
      <w:pPr>
        <w:ind w:firstLine="709"/>
        <w:jc w:val="both"/>
        <w:rPr>
          <w:rFonts w:cs="Times New Roman"/>
          <w:iCs/>
        </w:rPr>
      </w:pPr>
      <w:r w:rsidRPr="00C862BA">
        <w:rPr>
          <w:rFonts w:cs="Times New Roman"/>
          <w:b/>
          <w:i/>
          <w:iCs/>
        </w:rPr>
        <w:t xml:space="preserve">8. </w:t>
      </w:r>
      <w:r w:rsidRPr="0094045C">
        <w:rPr>
          <w:rFonts w:cs="Times New Roman"/>
          <w:b/>
          <w:i/>
          <w:iCs/>
        </w:rPr>
        <w:t>Одговор:</w:t>
      </w:r>
      <w:r>
        <w:rPr>
          <w:rFonts w:cs="Times New Roman"/>
          <w:iCs/>
        </w:rPr>
        <w:t xml:space="preserve"> </w:t>
      </w:r>
      <w:r w:rsidRPr="00E81F4B">
        <w:rPr>
          <w:rFonts w:cs="Times New Roman"/>
          <w:iCs/>
        </w:rPr>
        <w:t xml:space="preserve">Наручилац ће у вези са овом примедбом сачинити измене конкурсне документације </w:t>
      </w:r>
      <w:r>
        <w:rPr>
          <w:rFonts w:cs="Times New Roman"/>
          <w:iCs/>
        </w:rPr>
        <w:t xml:space="preserve">у погледу динамике и начина уплате оснивачког улога у односу на друге обавезе јавног и приватног партнера </w:t>
      </w:r>
      <w:r w:rsidRPr="00E81F4B">
        <w:rPr>
          <w:rFonts w:cs="Times New Roman"/>
          <w:iCs/>
        </w:rPr>
        <w:t>и продужити рок за подношење понуда</w:t>
      </w:r>
      <w:r>
        <w:rPr>
          <w:rFonts w:cs="Times New Roman"/>
          <w:iCs/>
        </w:rPr>
        <w:t>.</w:t>
      </w:r>
    </w:p>
    <w:p w:rsidR="00B52C20" w:rsidRDefault="00B52C20" w:rsidP="00B52C20">
      <w:pPr>
        <w:jc w:val="both"/>
        <w:rPr>
          <w:rFonts w:cs="Times New Roman"/>
          <w:iCs/>
        </w:rPr>
      </w:pPr>
    </w:p>
    <w:p w:rsidR="0094045C" w:rsidRDefault="0094045C" w:rsidP="00B52C20">
      <w:pPr>
        <w:jc w:val="both"/>
        <w:rPr>
          <w:rFonts w:cs="Times New Roman"/>
          <w:iCs/>
        </w:rPr>
      </w:pPr>
    </w:p>
    <w:p w:rsidR="00B52C20" w:rsidRPr="00B52C20" w:rsidRDefault="00B52C20" w:rsidP="00B75926">
      <w:pPr>
        <w:ind w:firstLine="709"/>
        <w:jc w:val="both"/>
        <w:rPr>
          <w:rFonts w:cs="Times New Roman"/>
          <w:iCs/>
        </w:rPr>
      </w:pPr>
      <w:r w:rsidRPr="0094045C">
        <w:rPr>
          <w:rFonts w:cs="Times New Roman"/>
          <w:b/>
          <w:i/>
          <w:iCs/>
        </w:rPr>
        <w:t>9.</w:t>
      </w:r>
      <w:r w:rsidR="0094045C" w:rsidRPr="0094045C">
        <w:rPr>
          <w:rFonts w:cs="Times New Roman"/>
          <w:b/>
          <w:i/>
          <w:iCs/>
        </w:rPr>
        <w:t xml:space="preserve"> Питање:</w:t>
      </w:r>
      <w:r w:rsidR="0094045C">
        <w:rPr>
          <w:rFonts w:cs="Times New Roman"/>
          <w:iCs/>
        </w:rPr>
        <w:t xml:space="preserve"> </w:t>
      </w:r>
      <w:r w:rsidRPr="00B52C20">
        <w:rPr>
          <w:rFonts w:cs="Times New Roman"/>
          <w:iCs/>
        </w:rPr>
        <w:t>У члану 3. уговора о ЈПП, у последњем ставу на страни 63/64 и страни 88, предвиђено је да се ДПН ликвидира, а уколико важећи правни прописи то допусте предвиђени су преговори партнера у циљу омогућавања да ДПН настави да обавља делатност одржав</w:t>
      </w:r>
      <w:r w:rsidR="0094045C">
        <w:rPr>
          <w:rFonts w:cs="Times New Roman"/>
          <w:iCs/>
        </w:rPr>
        <w:t>а</w:t>
      </w:r>
      <w:r w:rsidRPr="00B52C20">
        <w:rPr>
          <w:rFonts w:cs="Times New Roman"/>
          <w:iCs/>
        </w:rPr>
        <w:t>ња и поправки зграда са приватним партнером као јединим оснивачем.</w:t>
      </w:r>
    </w:p>
    <w:p w:rsidR="00B52C20" w:rsidRPr="00B52C20" w:rsidRDefault="00B52C20" w:rsidP="00B52C20">
      <w:pPr>
        <w:jc w:val="both"/>
        <w:rPr>
          <w:rFonts w:cs="Times New Roman"/>
          <w:iCs/>
        </w:rPr>
      </w:pPr>
      <w:r w:rsidRPr="00B52C20">
        <w:rPr>
          <w:rFonts w:cs="Times New Roman"/>
          <w:iCs/>
        </w:rPr>
        <w:t>По нама, овако дефинисање могућности да ДПН настави да обавља делатност по истеку уговора наноси потенцијалну штету приватном партнеру, али исто тако и јавном партнеру јер дестимулише приватног партнера да до максималних граница развије делатност одржавања зграда од стране ДПН.</w:t>
      </w:r>
    </w:p>
    <w:p w:rsidR="00B52C20" w:rsidRPr="00B52C20" w:rsidRDefault="00B52C20" w:rsidP="00B52C20">
      <w:pPr>
        <w:jc w:val="both"/>
        <w:rPr>
          <w:rFonts w:cs="Times New Roman"/>
          <w:iCs/>
        </w:rPr>
      </w:pPr>
      <w:r w:rsidRPr="00B52C20">
        <w:rPr>
          <w:rFonts w:cs="Times New Roman"/>
          <w:iCs/>
        </w:rPr>
        <w:t>По нама, треба предвидети да приватни партнер понуди јавном партнеру откуп удела јавног партнера (сваком од њих појединачно), по тржишним условима на дан понуде, који услови ће се утврдити било споразумно између уговорних страна, било путем ангажовања овлашћеног проценитеља о трошку Приватног партнера, који проценитељ ће у свом извешају о процени, утврдити тржишну вредност удела јавног партнера, и који извештај ће бити коначан и правно обавезујући за уговорне стране.Уколико Јавни партнер одбије понуду за откуп удела у ДПН-у, за шта би имао кратак рок, јавни партнер би стекао право (али не и обавезу) да приватном партнеру упути контрапонуду за откуп удела приватног партнера у ДПН-у. Цена из предметне контрапонуде не може бити мања од цене коју је приватни партнер првобитно понудио јавном партнеру, у складу са претходном алинејом овог става.Уколико Приватни партнер одбије контрапонуду Јавног партнера за откуп његовог удела у ДПН-у, уговорне стране су сагласне да наставе да послују преко ДПН-а, односно да не покрећу поступак ликвидације ДПН-а, при чему ће пословање ДПН бити ограничено на делатностодржавања и поправке стамбених и пословних зграда.</w:t>
      </w:r>
    </w:p>
    <w:p w:rsidR="00B52C20" w:rsidRPr="00B52C20" w:rsidRDefault="00B52C20" w:rsidP="00B52C20">
      <w:pPr>
        <w:jc w:val="both"/>
        <w:rPr>
          <w:rFonts w:cs="Times New Roman"/>
          <w:iCs/>
        </w:rPr>
      </w:pPr>
    </w:p>
    <w:p w:rsidR="00B52C20" w:rsidRPr="00B52C20" w:rsidRDefault="0094045C" w:rsidP="00B75926">
      <w:pPr>
        <w:ind w:firstLine="709"/>
        <w:jc w:val="both"/>
        <w:rPr>
          <w:rFonts w:cs="Times New Roman"/>
          <w:iCs/>
        </w:rPr>
      </w:pPr>
      <w:r w:rsidRPr="0094045C">
        <w:rPr>
          <w:rFonts w:cs="Times New Roman"/>
          <w:b/>
          <w:i/>
          <w:iCs/>
        </w:rPr>
        <w:t xml:space="preserve">9. </w:t>
      </w:r>
      <w:r>
        <w:rPr>
          <w:rFonts w:cs="Times New Roman"/>
          <w:b/>
          <w:i/>
          <w:iCs/>
        </w:rPr>
        <w:t>Одговор</w:t>
      </w:r>
      <w:r>
        <w:rPr>
          <w:rFonts w:cs="Times New Roman"/>
          <w:iCs/>
        </w:rPr>
        <w:t xml:space="preserve">: </w:t>
      </w:r>
      <w:r w:rsidR="00B52C20" w:rsidRPr="00B52C20">
        <w:rPr>
          <w:rFonts w:cs="Times New Roman"/>
          <w:iCs/>
        </w:rPr>
        <w:t>Права и обавезе уговорних страна из уговора о ЈПП уређена су пре свега у оквирима одредаба из чланова 56 и 57 Закона о јавно-приватном партнерству и концесијама („Службени гласник РС“, бр. 88/11, 15/16 и 104/16) (у даљем тексту: Закон).</w:t>
      </w:r>
      <w:r>
        <w:rPr>
          <w:rFonts w:cs="Times New Roman"/>
          <w:iCs/>
        </w:rPr>
        <w:t xml:space="preserve"> </w:t>
      </w:r>
      <w:r w:rsidR="00B52C20" w:rsidRPr="00B52C20">
        <w:rPr>
          <w:rFonts w:cs="Times New Roman"/>
          <w:iCs/>
        </w:rPr>
        <w:t>Одредба члана 36 уговора о ЈПП структурисана је на основу ограничења из императивне норме прописане у одредби из члана 9 став 7 Закона.</w:t>
      </w:r>
      <w:r>
        <w:rPr>
          <w:rFonts w:cs="Times New Roman"/>
          <w:iCs/>
        </w:rPr>
        <w:t xml:space="preserve"> </w:t>
      </w:r>
      <w:r w:rsidR="00B52C20" w:rsidRPr="00B52C20">
        <w:rPr>
          <w:rFonts w:cs="Times New Roman"/>
          <w:iCs/>
        </w:rPr>
        <w:t>У одредби члана 56 став 2 Закона прописано је да у случају престанка уговора о ЈПП, објекти, уређаји, постројења и друга средства из оквира предмета ЈПП предају се јавном партнеру у складу са одредбама тог уговора, као и других уговора закључених од стране јавног партнера у вези са конкретним пројектом ЈПП.</w:t>
      </w:r>
      <w:r>
        <w:rPr>
          <w:rFonts w:cs="Times New Roman"/>
          <w:iCs/>
        </w:rPr>
        <w:t xml:space="preserve"> </w:t>
      </w:r>
      <w:r w:rsidR="00B52C20" w:rsidRPr="00B52C20">
        <w:rPr>
          <w:rFonts w:cs="Times New Roman"/>
          <w:iCs/>
        </w:rPr>
        <w:t>У одредби члана 57 став 1 Закона прописано да по престанку уговора о ЈПП, објекти, уређаји, постројења и друга средства из оквира предмета ЈПП/концесије постају својина Републике Србије, аутономне покрајине, јединице локалне самоуправе, јавног предузећа или правног лица овлашћеног посебним законом којим се уређује давање концесије, осим ако другачије није предвиђено директним уговором из члана 49 Закона.</w:t>
      </w:r>
      <w:r>
        <w:rPr>
          <w:rFonts w:cs="Times New Roman"/>
          <w:iCs/>
        </w:rPr>
        <w:t xml:space="preserve"> </w:t>
      </w:r>
      <w:r w:rsidR="00B52C20" w:rsidRPr="00B52C20">
        <w:rPr>
          <w:rFonts w:cs="Times New Roman"/>
          <w:iCs/>
        </w:rPr>
        <w:t>Уговором о ЈПП предвиђено је да по истеку трајања тог уговора престају права и обавезе партнера, те престаје да постоји и ДПН.</w:t>
      </w:r>
    </w:p>
    <w:p w:rsidR="00B52C20" w:rsidRPr="00B52C20" w:rsidRDefault="00B52C20" w:rsidP="00B52C20">
      <w:pPr>
        <w:jc w:val="both"/>
        <w:rPr>
          <w:rFonts w:cs="Times New Roman"/>
          <w:iCs/>
        </w:rPr>
      </w:pPr>
      <w:r w:rsidRPr="00B52C20">
        <w:rPr>
          <w:rFonts w:cs="Times New Roman"/>
          <w:iCs/>
        </w:rPr>
        <w:t xml:space="preserve">Међутим, остављена је могућност приватном партнеру да, уколико важећи правни прописи то буду омогућавали, договори са јавним партнером да ДПН настави да обавља делатност одржавања и поправки стамбених и пословних зграда са приватним партнером као јединим </w:t>
      </w:r>
      <w:r w:rsidRPr="00B52C20">
        <w:rPr>
          <w:rFonts w:cs="Times New Roman"/>
          <w:iCs/>
        </w:rPr>
        <w:lastRenderedPageBreak/>
        <w:t>оснивачем. Имајући у виду одредбе важећег Закона, које се примењују на овај поступак, то практично значи да су партнери преузели обавезу коју је једино могуће предвидети у овом тренутку, тј. партнери су преузели обавезу да приступе преговорима у циљу омогућавања да ДПН настави да обавља делатност одржавања и поправки стамбених и пословних зграда са приватним партнером као јединим оснивачем, али без прејудицирања коначног исхода таквих преговора. Преузимање било каквих других обавеза представљало би изигравање закона, односно поступање супротно императивним нормама, те би оно било без дејства.</w:t>
      </w:r>
    </w:p>
    <w:p w:rsidR="00B52C20" w:rsidRPr="00B52C20" w:rsidRDefault="00B52C20" w:rsidP="00B52C20">
      <w:pPr>
        <w:jc w:val="both"/>
        <w:rPr>
          <w:rFonts w:cs="Times New Roman"/>
          <w:iCs/>
        </w:rPr>
      </w:pPr>
      <w:r w:rsidRPr="00B52C20">
        <w:rPr>
          <w:rFonts w:cs="Times New Roman"/>
          <w:iCs/>
        </w:rPr>
        <w:t>...................................................................</w:t>
      </w:r>
    </w:p>
    <w:p w:rsidR="00B52C20" w:rsidRPr="00B52C20" w:rsidRDefault="00B52C20" w:rsidP="00B52C20">
      <w:pPr>
        <w:jc w:val="both"/>
        <w:rPr>
          <w:rFonts w:cs="Times New Roman"/>
          <w:iCs/>
        </w:rPr>
      </w:pPr>
    </w:p>
    <w:p w:rsidR="0094045C" w:rsidRPr="0094045C" w:rsidRDefault="00B52C20" w:rsidP="00B75926">
      <w:pPr>
        <w:ind w:firstLine="709"/>
        <w:jc w:val="both"/>
        <w:rPr>
          <w:rFonts w:cs="Times New Roman"/>
          <w:b/>
          <w:i/>
          <w:iCs/>
        </w:rPr>
      </w:pPr>
      <w:r w:rsidRPr="0094045C">
        <w:rPr>
          <w:rFonts w:cs="Times New Roman"/>
          <w:b/>
          <w:i/>
          <w:iCs/>
        </w:rPr>
        <w:t>10.</w:t>
      </w:r>
      <w:r w:rsidR="0094045C" w:rsidRPr="0094045C">
        <w:rPr>
          <w:rFonts w:cs="Times New Roman"/>
          <w:b/>
          <w:i/>
          <w:iCs/>
        </w:rPr>
        <w:t xml:space="preserve"> Питање:</w:t>
      </w:r>
    </w:p>
    <w:p w:rsidR="00B52C20" w:rsidRPr="00B52C20" w:rsidRDefault="0094045C" w:rsidP="0094045C">
      <w:pPr>
        <w:ind w:firstLine="709"/>
        <w:jc w:val="both"/>
        <w:rPr>
          <w:rFonts w:cs="Times New Roman"/>
          <w:iCs/>
        </w:rPr>
      </w:pPr>
      <w:r>
        <w:rPr>
          <w:rFonts w:cs="Times New Roman"/>
          <w:b/>
          <w:iCs/>
        </w:rPr>
        <w:t>а)</w:t>
      </w:r>
      <w:r w:rsidR="00B52C20" w:rsidRPr="00B52C20">
        <w:rPr>
          <w:rFonts w:cs="Times New Roman"/>
          <w:iCs/>
        </w:rPr>
        <w:t xml:space="preserve"> У члану 13. на страни 71 конкурсне документације, у погледу покретних ствари, сматрамо да треба додати одредбу која би предвидела да, без обзира на процењену вредност имовине из Прилога број 2, уговорне стране су сагласне да ће се тржишна вредност имовине, која се од стране ЈКП Стан даје на коришћење ДПН-у, проценити са вредношћу на дан њеног преноса у коришћење ДПН-у, у складу са чланом 5, став 1, алинеја 3 Уговора. За те потребе, приватни партнер ће ангажовати, о сопственом трошку, овлашћеног проценитеља који ће извршити предметну процену. Уговорне стране су додатно сагласне да ће се као релевантна вредност имовине узимати искључиво вредност која је процењена у складу са овим ставом.</w:t>
      </w:r>
    </w:p>
    <w:p w:rsidR="00B52C20" w:rsidRPr="00B52C20" w:rsidRDefault="00B52C20" w:rsidP="00B52C20">
      <w:pPr>
        <w:jc w:val="both"/>
        <w:rPr>
          <w:rFonts w:cs="Times New Roman"/>
          <w:iCs/>
        </w:rPr>
      </w:pPr>
      <w:r w:rsidRPr="00B52C20">
        <w:rPr>
          <w:rFonts w:cs="Times New Roman"/>
          <w:iCs/>
        </w:rPr>
        <w:t>Ова вредност утиче на многа права и обавезе партнера (рецимо она је основица за обавезних 5% инвестиционих улагања), и сматрамо да приватни партнер треба да има право да се вредност ствари одреди у реалном износу и у моменту када се преузимају на коришћење или у својину.</w:t>
      </w:r>
    </w:p>
    <w:p w:rsidR="00B52C20" w:rsidRPr="00B52C20" w:rsidRDefault="00B52C20" w:rsidP="00B52C20">
      <w:pPr>
        <w:jc w:val="both"/>
        <w:rPr>
          <w:rFonts w:cs="Times New Roman"/>
          <w:iCs/>
        </w:rPr>
      </w:pPr>
    </w:p>
    <w:p w:rsidR="00B52C20" w:rsidRPr="00B52C20" w:rsidRDefault="0094045C" w:rsidP="0094045C">
      <w:pPr>
        <w:ind w:firstLine="709"/>
        <w:jc w:val="both"/>
        <w:rPr>
          <w:rFonts w:cs="Times New Roman"/>
          <w:iCs/>
        </w:rPr>
      </w:pPr>
      <w:r>
        <w:rPr>
          <w:rFonts w:cs="Times New Roman"/>
          <w:b/>
          <w:iCs/>
        </w:rPr>
        <w:t xml:space="preserve">б) </w:t>
      </w:r>
      <w:r w:rsidR="00B52C20" w:rsidRPr="00B52C20">
        <w:rPr>
          <w:rFonts w:cs="Times New Roman"/>
          <w:iCs/>
        </w:rPr>
        <w:t>У вези са стварима које се дају на коришћење приватном партнеру, потребно је уговорити обавезу јавног партнера да у случају да ДПН буде онемогућен да те ствари користи без своје кривице или кривице приватног партнера, приватном партнеру се мора исплатити новчани износ противвредности покретних ствари које се не могу користити, на начин да буде смањена дивиденда Јавног партнера.</w:t>
      </w:r>
    </w:p>
    <w:p w:rsidR="00B52C20" w:rsidRPr="00B52C20" w:rsidRDefault="00B52C20" w:rsidP="00B52C20">
      <w:pPr>
        <w:jc w:val="both"/>
        <w:rPr>
          <w:rFonts w:cs="Times New Roman"/>
          <w:iCs/>
        </w:rPr>
      </w:pPr>
      <w:r w:rsidRPr="00B52C20">
        <w:rPr>
          <w:rFonts w:cs="Times New Roman"/>
          <w:iCs/>
        </w:rPr>
        <w:t>Понуда у овој набавци се даје и на бази процењене вредности покретних ствари које ће се користити за обављање делатности. Било који ризик немогућности да се те ствари користе требало би да падне на терет јавног партнера, јер је то његов улог у ДПН.</w:t>
      </w:r>
    </w:p>
    <w:p w:rsidR="00B52C20" w:rsidRPr="00B52C20" w:rsidRDefault="00B52C20" w:rsidP="00B52C20">
      <w:pPr>
        <w:jc w:val="both"/>
        <w:rPr>
          <w:rFonts w:cs="Times New Roman"/>
          <w:iCs/>
        </w:rPr>
      </w:pPr>
    </w:p>
    <w:p w:rsidR="00B52C20" w:rsidRPr="00B52C20" w:rsidRDefault="0094045C" w:rsidP="0094045C">
      <w:pPr>
        <w:ind w:firstLine="709"/>
        <w:jc w:val="both"/>
        <w:rPr>
          <w:rFonts w:cs="Times New Roman"/>
          <w:iCs/>
        </w:rPr>
      </w:pPr>
      <w:r>
        <w:rPr>
          <w:rFonts w:cs="Times New Roman"/>
          <w:b/>
          <w:iCs/>
        </w:rPr>
        <w:t>ц)</w:t>
      </w:r>
      <w:r>
        <w:rPr>
          <w:rFonts w:cs="Times New Roman"/>
          <w:iCs/>
        </w:rPr>
        <w:t xml:space="preserve"> </w:t>
      </w:r>
      <w:r w:rsidR="00B52C20" w:rsidRPr="00B52C20">
        <w:rPr>
          <w:rFonts w:cs="Times New Roman"/>
          <w:iCs/>
        </w:rPr>
        <w:t>Алтернативни</w:t>
      </w:r>
      <w:r>
        <w:rPr>
          <w:rFonts w:cs="Times New Roman"/>
          <w:iCs/>
        </w:rPr>
        <w:t xml:space="preserve"> </w:t>
      </w:r>
      <w:r w:rsidR="00B52C20" w:rsidRPr="00B52C20">
        <w:rPr>
          <w:rFonts w:cs="Times New Roman"/>
          <w:iCs/>
        </w:rPr>
        <w:t>предлог је да покретнествари се преноси у властништво ДПН, после тога кад с њих се скине</w:t>
      </w:r>
      <w:r>
        <w:rPr>
          <w:rFonts w:cs="Times New Roman"/>
          <w:iCs/>
        </w:rPr>
        <w:t xml:space="preserve"> </w:t>
      </w:r>
      <w:r w:rsidR="00B52C20" w:rsidRPr="00B52C20">
        <w:rPr>
          <w:rFonts w:cs="Times New Roman"/>
          <w:iCs/>
        </w:rPr>
        <w:t>било</w:t>
      </w:r>
      <w:r>
        <w:rPr>
          <w:rFonts w:cs="Times New Roman"/>
          <w:iCs/>
        </w:rPr>
        <w:t xml:space="preserve"> </w:t>
      </w:r>
      <w:r w:rsidR="00B52C20" w:rsidRPr="00B52C20">
        <w:rPr>
          <w:rFonts w:cs="Times New Roman"/>
          <w:iCs/>
        </w:rPr>
        <w:t>који</w:t>
      </w:r>
      <w:r>
        <w:rPr>
          <w:rFonts w:cs="Times New Roman"/>
          <w:iCs/>
        </w:rPr>
        <w:t xml:space="preserve"> терет. Тако би се смањ</w:t>
      </w:r>
      <w:r w:rsidR="00B52C20" w:rsidRPr="00B52C20">
        <w:rPr>
          <w:rFonts w:cs="Times New Roman"/>
          <w:iCs/>
        </w:rPr>
        <w:t>ио</w:t>
      </w:r>
      <w:r>
        <w:rPr>
          <w:rFonts w:cs="Times New Roman"/>
          <w:iCs/>
        </w:rPr>
        <w:t xml:space="preserve"> </w:t>
      </w:r>
      <w:r w:rsidR="00B52C20" w:rsidRPr="00B52C20">
        <w:rPr>
          <w:rFonts w:cs="Times New Roman"/>
          <w:iCs/>
        </w:rPr>
        <w:t>ризик</w:t>
      </w:r>
      <w:r>
        <w:rPr>
          <w:rFonts w:cs="Times New Roman"/>
          <w:iCs/>
        </w:rPr>
        <w:t xml:space="preserve"> </w:t>
      </w:r>
      <w:r w:rsidR="00B52C20" w:rsidRPr="00B52C20">
        <w:rPr>
          <w:rFonts w:cs="Times New Roman"/>
          <w:iCs/>
        </w:rPr>
        <w:t>отуђења</w:t>
      </w:r>
      <w:r>
        <w:rPr>
          <w:rFonts w:cs="Times New Roman"/>
          <w:iCs/>
        </w:rPr>
        <w:t xml:space="preserve"> </w:t>
      </w:r>
      <w:r w:rsidR="00B52C20" w:rsidRPr="00B52C20">
        <w:rPr>
          <w:rFonts w:cs="Times New Roman"/>
          <w:iCs/>
        </w:rPr>
        <w:t>покретних</w:t>
      </w:r>
      <w:r>
        <w:rPr>
          <w:rFonts w:cs="Times New Roman"/>
          <w:iCs/>
        </w:rPr>
        <w:t xml:space="preserve"> </w:t>
      </w:r>
      <w:r w:rsidR="00B52C20" w:rsidRPr="00B52C20">
        <w:rPr>
          <w:rFonts w:cs="Times New Roman"/>
          <w:iCs/>
        </w:rPr>
        <w:t>ствар</w:t>
      </w:r>
      <w:r>
        <w:rPr>
          <w:rFonts w:cs="Times New Roman"/>
          <w:iCs/>
        </w:rPr>
        <w:t>и</w:t>
      </w:r>
      <w:r w:rsidR="00B52C20" w:rsidRPr="00B52C20">
        <w:rPr>
          <w:rFonts w:cs="Times New Roman"/>
          <w:iCs/>
        </w:rPr>
        <w:t xml:space="preserve"> </w:t>
      </w:r>
      <w:r w:rsidR="00A21EAD">
        <w:rPr>
          <w:rFonts w:cs="Times New Roman"/>
          <w:iCs/>
        </w:rPr>
        <w:t>и</w:t>
      </w:r>
      <w:r w:rsidR="00B52C20" w:rsidRPr="00B52C20">
        <w:rPr>
          <w:rFonts w:cs="Times New Roman"/>
          <w:iCs/>
        </w:rPr>
        <w:t xml:space="preserve"> не би доводило у ризик</w:t>
      </w:r>
      <w:r w:rsidR="00A21EAD">
        <w:rPr>
          <w:rFonts w:cs="Times New Roman"/>
          <w:iCs/>
        </w:rPr>
        <w:t xml:space="preserve"> </w:t>
      </w:r>
      <w:r w:rsidR="00B52C20" w:rsidRPr="00B52C20">
        <w:rPr>
          <w:rFonts w:cs="Times New Roman"/>
          <w:iCs/>
        </w:rPr>
        <w:t>Јавногпартнера а ни ДПН.</w:t>
      </w:r>
    </w:p>
    <w:p w:rsidR="00B52C20" w:rsidRPr="00B52C20" w:rsidRDefault="00B52C20" w:rsidP="00B52C20">
      <w:pPr>
        <w:jc w:val="both"/>
        <w:rPr>
          <w:rFonts w:cs="Times New Roman"/>
          <w:iCs/>
        </w:rPr>
      </w:pPr>
    </w:p>
    <w:p w:rsidR="0094045C" w:rsidRPr="0094045C" w:rsidRDefault="0094045C" w:rsidP="00B75926">
      <w:pPr>
        <w:ind w:firstLine="709"/>
        <w:jc w:val="both"/>
        <w:rPr>
          <w:rFonts w:cs="Times New Roman"/>
          <w:b/>
          <w:i/>
          <w:iCs/>
        </w:rPr>
      </w:pPr>
      <w:r w:rsidRPr="0094045C">
        <w:rPr>
          <w:rFonts w:cs="Times New Roman"/>
          <w:b/>
          <w:i/>
          <w:iCs/>
        </w:rPr>
        <w:t xml:space="preserve">10. Одговор: </w:t>
      </w:r>
    </w:p>
    <w:p w:rsidR="0094045C" w:rsidRDefault="0094045C" w:rsidP="0094045C">
      <w:pPr>
        <w:ind w:firstLine="709"/>
        <w:jc w:val="both"/>
        <w:rPr>
          <w:rFonts w:cs="Times New Roman"/>
          <w:iCs/>
        </w:rPr>
      </w:pPr>
      <w:r w:rsidRPr="0094045C">
        <w:rPr>
          <w:rFonts w:cs="Times New Roman"/>
          <w:b/>
          <w:iCs/>
        </w:rPr>
        <w:t>а)</w:t>
      </w:r>
      <w:r>
        <w:rPr>
          <w:rFonts w:cs="Times New Roman"/>
          <w:iCs/>
        </w:rPr>
        <w:t xml:space="preserve"> </w:t>
      </w:r>
      <w:r w:rsidRPr="00E81F4B">
        <w:rPr>
          <w:rFonts w:cs="Times New Roman"/>
          <w:iCs/>
        </w:rPr>
        <w:t>Наручилац ће у вези са овом примедбом сачинити измене конкурсне документације и продужити рок за подношење понуда</w:t>
      </w:r>
      <w:r>
        <w:rPr>
          <w:rFonts w:cs="Times New Roman"/>
          <w:iCs/>
        </w:rPr>
        <w:t>.</w:t>
      </w:r>
    </w:p>
    <w:p w:rsidR="00B52C20" w:rsidRDefault="0094045C" w:rsidP="00B52C20">
      <w:pPr>
        <w:jc w:val="both"/>
        <w:rPr>
          <w:rFonts w:cs="Times New Roman"/>
          <w:iCs/>
        </w:rPr>
      </w:pPr>
      <w:r>
        <w:rPr>
          <w:rFonts w:cs="Times New Roman"/>
          <w:iCs/>
        </w:rPr>
        <w:tab/>
      </w:r>
    </w:p>
    <w:p w:rsidR="0094045C" w:rsidRDefault="0094045C" w:rsidP="0094045C">
      <w:pPr>
        <w:ind w:firstLine="709"/>
        <w:jc w:val="both"/>
        <w:rPr>
          <w:rFonts w:cs="Times New Roman"/>
          <w:iCs/>
        </w:rPr>
      </w:pPr>
      <w:r w:rsidRPr="0094045C">
        <w:rPr>
          <w:rFonts w:cs="Times New Roman"/>
          <w:b/>
          <w:iCs/>
        </w:rPr>
        <w:t>б)</w:t>
      </w:r>
      <w:r>
        <w:rPr>
          <w:rFonts w:cs="Times New Roman"/>
          <w:iCs/>
        </w:rPr>
        <w:t xml:space="preserve"> </w:t>
      </w:r>
      <w:r w:rsidRPr="00E81F4B">
        <w:rPr>
          <w:rFonts w:cs="Times New Roman"/>
          <w:iCs/>
        </w:rPr>
        <w:t>Наручилац ће у вези са овом примедбом сачинити измене конкурсне документације и продужити рок за подношење понуда</w:t>
      </w:r>
      <w:r>
        <w:rPr>
          <w:rFonts w:cs="Times New Roman"/>
          <w:iCs/>
        </w:rPr>
        <w:t>.</w:t>
      </w:r>
    </w:p>
    <w:p w:rsidR="0094045C" w:rsidRDefault="0094045C" w:rsidP="00B52C20">
      <w:pPr>
        <w:jc w:val="both"/>
        <w:rPr>
          <w:rFonts w:cs="Times New Roman"/>
          <w:iCs/>
        </w:rPr>
      </w:pPr>
    </w:p>
    <w:p w:rsidR="00B52C20" w:rsidRPr="00B52C20" w:rsidRDefault="00A21EAD" w:rsidP="00B52C20">
      <w:pPr>
        <w:jc w:val="both"/>
        <w:rPr>
          <w:rFonts w:cs="Times New Roman"/>
          <w:iCs/>
        </w:rPr>
      </w:pPr>
      <w:r>
        <w:rPr>
          <w:rFonts w:cs="Times New Roman"/>
          <w:iCs/>
        </w:rPr>
        <w:tab/>
      </w:r>
      <w:r w:rsidRPr="00A21EAD">
        <w:rPr>
          <w:rFonts w:cs="Times New Roman"/>
          <w:b/>
          <w:iCs/>
        </w:rPr>
        <w:t>ц)</w:t>
      </w:r>
      <w:r w:rsidRPr="00A21EAD">
        <w:rPr>
          <w:rFonts w:cs="Times New Roman"/>
          <w:iCs/>
        </w:rPr>
        <w:t xml:space="preserve"> С обзиром да ће Наручилац сачинити измене конкурсне документације у вези са питањем под тачком 10 б), алтернативни начин решавања овог питања постаје беспредметан.</w:t>
      </w:r>
      <w:r>
        <w:rPr>
          <w:rFonts w:cs="Times New Roman"/>
          <w:iCs/>
        </w:rPr>
        <w:t xml:space="preserve"> </w:t>
      </w:r>
      <w:r w:rsidR="00B52C20" w:rsidRPr="00B52C20">
        <w:rPr>
          <w:rFonts w:cs="Times New Roman"/>
          <w:iCs/>
        </w:rPr>
        <w:t>Наручилац није у могућности да уговора промет покретних ствари које су предмет оптерећења и/или извршних поступака, као и потенцијалних потраживања од стране поверилаца који имају доспела и извршна потраживања према ЈКП Стан као дужнику.</w:t>
      </w:r>
    </w:p>
    <w:p w:rsidR="00B52C20" w:rsidRPr="00B52C20" w:rsidRDefault="00B52C20" w:rsidP="00B52C20">
      <w:pPr>
        <w:jc w:val="both"/>
        <w:rPr>
          <w:rFonts w:cs="Times New Roman"/>
          <w:iCs/>
        </w:rPr>
      </w:pPr>
    </w:p>
    <w:p w:rsidR="00A21EAD" w:rsidRPr="00A21EAD" w:rsidRDefault="00B52C20" w:rsidP="00B75926">
      <w:pPr>
        <w:ind w:firstLine="709"/>
        <w:jc w:val="both"/>
        <w:rPr>
          <w:rFonts w:cs="Times New Roman"/>
          <w:b/>
          <w:i/>
          <w:iCs/>
        </w:rPr>
      </w:pPr>
      <w:r w:rsidRPr="00A21EAD">
        <w:rPr>
          <w:rFonts w:cs="Times New Roman"/>
          <w:b/>
          <w:i/>
          <w:iCs/>
        </w:rPr>
        <w:t>11.</w:t>
      </w:r>
      <w:r w:rsidR="00A21EAD" w:rsidRPr="00A21EAD">
        <w:rPr>
          <w:rFonts w:cs="Times New Roman"/>
          <w:b/>
          <w:i/>
          <w:iCs/>
        </w:rPr>
        <w:t xml:space="preserve"> Питање:</w:t>
      </w:r>
    </w:p>
    <w:p w:rsidR="00B52C20" w:rsidRPr="00B52C20" w:rsidRDefault="00B52C20" w:rsidP="00B52C20">
      <w:pPr>
        <w:jc w:val="both"/>
        <w:rPr>
          <w:rFonts w:cs="Times New Roman"/>
          <w:iCs/>
        </w:rPr>
      </w:pPr>
      <w:r w:rsidRPr="00B52C20">
        <w:rPr>
          <w:rFonts w:cs="Times New Roman"/>
          <w:iCs/>
        </w:rPr>
        <w:tab/>
      </w:r>
      <w:r w:rsidRPr="00A21EAD">
        <w:rPr>
          <w:rFonts w:cs="Times New Roman"/>
          <w:b/>
          <w:iCs/>
        </w:rPr>
        <w:t>а</w:t>
      </w:r>
      <w:r w:rsidR="00A21EAD" w:rsidRPr="00A21EAD">
        <w:rPr>
          <w:rFonts w:cs="Times New Roman"/>
          <w:b/>
          <w:iCs/>
        </w:rPr>
        <w:t>)</w:t>
      </w:r>
      <w:r w:rsidRPr="00B52C20">
        <w:rPr>
          <w:rFonts w:cs="Times New Roman"/>
          <w:iCs/>
        </w:rPr>
        <w:t xml:space="preserve"> Уплата оснивачког улога и трансфер тог новца на рачун Града Новог Сада потенцијално представља рачуноводствени трошак за ДПН и потенцијални губитак у </w:t>
      </w:r>
      <w:r w:rsidRPr="00B52C20">
        <w:rPr>
          <w:rFonts w:cs="Times New Roman"/>
          <w:iCs/>
        </w:rPr>
        <w:lastRenderedPageBreak/>
        <w:t>завршном рачуну након прве године пословања. Ова чињеница представљала би озбиљну штету за пословање ДПН и тиме за оба партнера.</w:t>
      </w:r>
    </w:p>
    <w:p w:rsidR="00B52C20" w:rsidRPr="00B52C20" w:rsidRDefault="00B52C20" w:rsidP="00B52C20">
      <w:pPr>
        <w:jc w:val="both"/>
        <w:rPr>
          <w:rFonts w:cs="Times New Roman"/>
          <w:iCs/>
        </w:rPr>
      </w:pPr>
      <w:r w:rsidRPr="00B52C20">
        <w:rPr>
          <w:rFonts w:cs="Times New Roman"/>
          <w:iCs/>
        </w:rPr>
        <w:t xml:space="preserve">Мишљења смо да из овог разлога треба продужити рок за давање понуда, а да Наручилац изврши додатну и темељну проверу ове чињенице коју су нама потврдили независни ревизори са седиштем у Србији. </w:t>
      </w:r>
    </w:p>
    <w:p w:rsidR="00B52C20" w:rsidRPr="00B52C20" w:rsidRDefault="00B52C20" w:rsidP="00B52C20">
      <w:pPr>
        <w:jc w:val="both"/>
        <w:rPr>
          <w:rFonts w:cs="Times New Roman"/>
          <w:iCs/>
        </w:rPr>
      </w:pPr>
    </w:p>
    <w:p w:rsidR="00B52C20" w:rsidRPr="00B52C20" w:rsidRDefault="00A21EAD" w:rsidP="00A21EAD">
      <w:pPr>
        <w:ind w:firstLine="709"/>
        <w:jc w:val="both"/>
        <w:rPr>
          <w:rFonts w:cs="Times New Roman"/>
          <w:iCs/>
        </w:rPr>
      </w:pPr>
      <w:r w:rsidRPr="00A21EAD">
        <w:rPr>
          <w:rFonts w:cs="Times New Roman"/>
          <w:b/>
          <w:iCs/>
        </w:rPr>
        <w:t>б)</w:t>
      </w:r>
      <w:r w:rsidR="00B52C20" w:rsidRPr="00A21EAD">
        <w:rPr>
          <w:rFonts w:cs="Times New Roman"/>
          <w:b/>
          <w:iCs/>
        </w:rPr>
        <w:t xml:space="preserve"> </w:t>
      </w:r>
      <w:r w:rsidR="00B52C20" w:rsidRPr="00B52C20">
        <w:rPr>
          <w:rFonts w:cs="Times New Roman"/>
          <w:iCs/>
        </w:rPr>
        <w:t>Такође, потребно</w:t>
      </w:r>
      <w:r>
        <w:rPr>
          <w:rFonts w:cs="Times New Roman"/>
          <w:iCs/>
        </w:rPr>
        <w:t xml:space="preserve"> </w:t>
      </w:r>
      <w:r w:rsidR="00B52C20" w:rsidRPr="00B52C20">
        <w:rPr>
          <w:rFonts w:cs="Times New Roman"/>
          <w:iCs/>
        </w:rPr>
        <w:t>је да први део члана 12 на 69.страни</w:t>
      </w:r>
      <w:r>
        <w:rPr>
          <w:rFonts w:cs="Times New Roman"/>
          <w:iCs/>
        </w:rPr>
        <w:t xml:space="preserve"> буде преформулсан</w:t>
      </w:r>
      <w:r w:rsidR="00B52C20" w:rsidRPr="00B52C20">
        <w:rPr>
          <w:rFonts w:cs="Times New Roman"/>
          <w:iCs/>
        </w:rPr>
        <w:t xml:space="preserve"> на начин којије наведен у наставку (сматрамо да</w:t>
      </w:r>
      <w:r>
        <w:rPr>
          <w:rFonts w:cs="Times New Roman"/>
          <w:iCs/>
        </w:rPr>
        <w:t xml:space="preserve"> </w:t>
      </w:r>
      <w:r w:rsidR="00B52C20" w:rsidRPr="00B52C20">
        <w:rPr>
          <w:rFonts w:cs="Times New Roman"/>
          <w:iCs/>
        </w:rPr>
        <w:t>би оваква формулација помогла да се избегне ситуација да исплата Граду рачуноводствено буде евидентирана као трошак):</w:t>
      </w:r>
    </w:p>
    <w:p w:rsidR="00B52C20" w:rsidRPr="00B52C20" w:rsidRDefault="00B52C20" w:rsidP="00B52C20">
      <w:pPr>
        <w:jc w:val="both"/>
        <w:rPr>
          <w:rFonts w:cs="Times New Roman"/>
          <w:iCs/>
        </w:rPr>
      </w:pPr>
      <w:r w:rsidRPr="00B52C20">
        <w:rPr>
          <w:rFonts w:cs="Times New Roman"/>
          <w:iCs/>
        </w:rPr>
        <w:t>„Уговорне странеће у року од 10 (словима: десет) дана од дана закључења Уговора, као суоснивачи, заједнички отворити Рачун посебне намене код пословне банке у Републици Србији, у свему у складу са чланом 3 Уговора.</w:t>
      </w:r>
    </w:p>
    <w:p w:rsidR="00B52C20" w:rsidRPr="00B52C20" w:rsidRDefault="00B52C20" w:rsidP="00B52C20">
      <w:pPr>
        <w:jc w:val="both"/>
        <w:rPr>
          <w:rFonts w:cs="Times New Roman"/>
          <w:iCs/>
        </w:rPr>
      </w:pPr>
      <w:r w:rsidRPr="00B52C20">
        <w:rPr>
          <w:rFonts w:cs="Times New Roman"/>
          <w:iCs/>
        </w:rPr>
        <w:t>Након потписивања Записника о закључењу и преноса средстава на име Основног капитала са Рачуна посебне намене на Рачун ДПН-а, Приватни партнер ће учинити сваки напор да одговорна лица у ДПН изврше пренос средстава Основног капитала са Рачуна ДПН-а на одговарајући рачун Града Новог Сада, у складу са садржином инструкције за уплату коју ће Град Нови Сад доставити ДПН-у. Предметни пренос средстава ће представљати накнаду коју Притавни партнер плаћа Граду Новом Саду, као противчинидбу за преношење свих права по основу овог Уговора, а која права се тичу могућности да Приватни партнер, преко ДПН-а, обавља овде дефинисане делатности. Приватни партнер и Град Нови Сад ће закључити посебан уговор који ће служити као основ за пренос предметних средстава, а уколико то налажу позитивни прописи Републике Србије.</w:t>
      </w:r>
    </w:p>
    <w:p w:rsidR="00B52C20" w:rsidRPr="00B52C20" w:rsidRDefault="00B52C20" w:rsidP="00B52C20">
      <w:pPr>
        <w:jc w:val="both"/>
        <w:rPr>
          <w:rFonts w:cs="Times New Roman"/>
          <w:iCs/>
        </w:rPr>
      </w:pPr>
      <w:r w:rsidRPr="00B52C20">
        <w:rPr>
          <w:rFonts w:cs="Times New Roman"/>
          <w:iCs/>
        </w:rPr>
        <w:t>Град Нови Сад ће омогућити да се из уплаћеног износа из става 3. овог члана примарно исплате све затечене обавезе према запосленима у ЈКП Стан, затим отпремнине и остали трошкови из програма решавања вишка запослених у ЈКП Стан. Отпремнине ће бити исплаћене према преосталим расположивим средствима, након исплата свих затечених обавеза према запосленима, а у складу са програмом решавања вишка запослених (одмах након оснивања ДПН-а), те је у том смислу потребно у доброј вери уложити највећи могући напор. Уколико износ новчаног улога Приватног партнера не буде довољан за намирење обавеза према запосленима у ЈКП Стан и исплату отпремнина за вишак запослених, запослени ће се намирити сразмерно својим потраживањима. Евентуално преостала новчана средства биће употребљена за исплату обавеза ЈКП Стан према надлежној пореској управи.“</w:t>
      </w:r>
    </w:p>
    <w:p w:rsidR="00B52C20" w:rsidRPr="00B52C20" w:rsidRDefault="00B52C20" w:rsidP="00B52C20">
      <w:pPr>
        <w:jc w:val="both"/>
        <w:rPr>
          <w:rFonts w:cs="Times New Roman"/>
          <w:iCs/>
        </w:rPr>
      </w:pPr>
    </w:p>
    <w:p w:rsidR="00A21EAD" w:rsidRPr="00B75926" w:rsidRDefault="00A21EAD" w:rsidP="00B75926">
      <w:pPr>
        <w:ind w:firstLine="709"/>
        <w:jc w:val="both"/>
        <w:rPr>
          <w:rFonts w:cs="Times New Roman"/>
          <w:b/>
          <w:i/>
          <w:iCs/>
        </w:rPr>
      </w:pPr>
      <w:r w:rsidRPr="00B75926">
        <w:rPr>
          <w:rFonts w:cs="Times New Roman"/>
          <w:b/>
          <w:i/>
          <w:iCs/>
        </w:rPr>
        <w:t>11. Одговор:</w:t>
      </w:r>
    </w:p>
    <w:p w:rsidR="00A21EAD" w:rsidRDefault="00A21EAD" w:rsidP="00A21EAD">
      <w:pPr>
        <w:ind w:firstLine="709"/>
        <w:jc w:val="both"/>
        <w:rPr>
          <w:rFonts w:cs="Times New Roman"/>
          <w:iCs/>
        </w:rPr>
      </w:pPr>
      <w:r w:rsidRPr="00A21EAD">
        <w:rPr>
          <w:rFonts w:cs="Times New Roman"/>
          <w:b/>
          <w:iCs/>
        </w:rPr>
        <w:t>а) и б)</w:t>
      </w:r>
      <w:r>
        <w:rPr>
          <w:rFonts w:cs="Times New Roman"/>
          <w:iCs/>
        </w:rPr>
        <w:t xml:space="preserve"> Пројектом јавно-приватног партнерства је предвиђено да износ од 162.045.000,00 динара представља оснивачки улог приватног партнера и да се након тога са рачуна ДПН-а изврши трансфер на рачун Јавног партнера, те у том смислу не може имати карактер накнаде</w:t>
      </w:r>
      <w:r w:rsidRPr="00A21EAD">
        <w:rPr>
          <w:rFonts w:cs="Times New Roman"/>
          <w:iCs/>
        </w:rPr>
        <w:t xml:space="preserve"> коју При</w:t>
      </w:r>
      <w:r>
        <w:rPr>
          <w:rFonts w:cs="Times New Roman"/>
          <w:iCs/>
        </w:rPr>
        <w:t>ват</w:t>
      </w:r>
      <w:r w:rsidRPr="00A21EAD">
        <w:rPr>
          <w:rFonts w:cs="Times New Roman"/>
          <w:iCs/>
        </w:rPr>
        <w:t xml:space="preserve">ни партнер плаћа Граду Новом Саду, </w:t>
      </w:r>
      <w:r>
        <w:rPr>
          <w:rFonts w:cs="Times New Roman"/>
          <w:iCs/>
        </w:rPr>
        <w:t>као противчинидбу за преношење</w:t>
      </w:r>
      <w:r w:rsidRPr="00A21EAD">
        <w:rPr>
          <w:rFonts w:cs="Times New Roman"/>
          <w:iCs/>
        </w:rPr>
        <w:t xml:space="preserve"> права по основу </w:t>
      </w:r>
      <w:r>
        <w:rPr>
          <w:rFonts w:cs="Times New Roman"/>
          <w:iCs/>
        </w:rPr>
        <w:t>Уговора о јавно-приватном партнерству.</w:t>
      </w:r>
    </w:p>
    <w:p w:rsidR="00B52C20" w:rsidRDefault="00B52C20" w:rsidP="00A21EAD">
      <w:pPr>
        <w:ind w:firstLine="709"/>
        <w:jc w:val="both"/>
        <w:rPr>
          <w:rFonts w:cs="Times New Roman"/>
          <w:iCs/>
        </w:rPr>
      </w:pPr>
    </w:p>
    <w:p w:rsidR="00A21EAD" w:rsidRPr="00B52C20" w:rsidRDefault="00A21EAD" w:rsidP="00A21EAD">
      <w:pPr>
        <w:ind w:firstLine="709"/>
        <w:jc w:val="both"/>
        <w:rPr>
          <w:rFonts w:cs="Times New Roman"/>
          <w:iCs/>
        </w:rPr>
      </w:pPr>
    </w:p>
    <w:p w:rsidR="00B52C20" w:rsidRPr="00B52C20" w:rsidRDefault="00B52C20" w:rsidP="00A21EAD">
      <w:pPr>
        <w:ind w:firstLine="709"/>
        <w:jc w:val="both"/>
        <w:rPr>
          <w:rFonts w:cs="Times New Roman"/>
          <w:iCs/>
        </w:rPr>
      </w:pPr>
      <w:r w:rsidRPr="00B75926">
        <w:rPr>
          <w:rFonts w:cs="Times New Roman"/>
          <w:b/>
          <w:i/>
          <w:iCs/>
        </w:rPr>
        <w:t>12.</w:t>
      </w:r>
      <w:r w:rsidR="00A21EAD" w:rsidRPr="00B75926">
        <w:rPr>
          <w:rFonts w:cs="Times New Roman"/>
          <w:b/>
          <w:i/>
          <w:iCs/>
        </w:rPr>
        <w:t xml:space="preserve"> Питање:</w:t>
      </w:r>
      <w:r w:rsidR="00A21EAD">
        <w:rPr>
          <w:rFonts w:cs="Times New Roman"/>
          <w:b/>
          <w:iCs/>
        </w:rPr>
        <w:t xml:space="preserve"> </w:t>
      </w:r>
      <w:r w:rsidRPr="00B52C20">
        <w:rPr>
          <w:rFonts w:cs="Times New Roman"/>
          <w:iCs/>
        </w:rPr>
        <w:t>У члану 13. конкурсне документације под насловом „права“, треба додати следећу обавезу на страни јавног партнера: „у циљу реализације права и обавеза из овог члана уговора, јавни партнер ће у потпуности и на дневном нивоу сарађивати са овлашћеним представницима ДПН-а и приватним партнером, и учиниће све што је потребно учинити, у границама закона, како би се омогућило ДПН-у да преузме што већи број уговора о одржавању и поправки стамбених и пословних зграда са досадашњим корисницима. Уговорне стране су овим сагласне да претходно представља битан елеменат Уговора и уједно услов за његов једнострани раскид од стране приватног партнера у случају његовог неспуњења“.</w:t>
      </w:r>
    </w:p>
    <w:p w:rsidR="00B52C20" w:rsidRPr="00B52C20" w:rsidRDefault="00B52C20" w:rsidP="00B52C20">
      <w:pPr>
        <w:jc w:val="both"/>
        <w:rPr>
          <w:rFonts w:cs="Times New Roman"/>
          <w:iCs/>
        </w:rPr>
      </w:pPr>
      <w:r w:rsidRPr="00B52C20">
        <w:rPr>
          <w:rFonts w:cs="Times New Roman"/>
          <w:iCs/>
        </w:rPr>
        <w:t xml:space="preserve">Приватни партнер треба да преда понуду у ситуацији потпуне неизвесноти колики број стамбених зграда ће прихватити промену уговорних страна и даље одржавање од стране ДПН </w:t>
      </w:r>
      <w:r w:rsidRPr="00B52C20">
        <w:rPr>
          <w:rFonts w:cs="Times New Roman"/>
          <w:iCs/>
        </w:rPr>
        <w:lastRenderedPageBreak/>
        <w:t>уместо ЈКП Стан. Јавни партнер не може да преузме пуну материјалну одговорност за ову чињеницу, али треба да уложи максималан напор да у заједничком интересу што више с</w:t>
      </w:r>
    </w:p>
    <w:p w:rsidR="00B52C20" w:rsidRPr="00B52C20" w:rsidRDefault="00B52C20" w:rsidP="00B52C20">
      <w:pPr>
        <w:jc w:val="both"/>
        <w:rPr>
          <w:rFonts w:cs="Times New Roman"/>
          <w:iCs/>
        </w:rPr>
      </w:pPr>
      <w:r w:rsidRPr="00B52C20">
        <w:rPr>
          <w:rFonts w:cs="Times New Roman"/>
          <w:iCs/>
        </w:rPr>
        <w:t>............................................................</w:t>
      </w:r>
    </w:p>
    <w:p w:rsidR="00B52C20" w:rsidRPr="00B52C20" w:rsidRDefault="00A21EAD" w:rsidP="003B4D2D">
      <w:pPr>
        <w:ind w:firstLine="709"/>
        <w:jc w:val="both"/>
        <w:rPr>
          <w:rFonts w:cs="Times New Roman"/>
          <w:iCs/>
        </w:rPr>
      </w:pPr>
      <w:r w:rsidRPr="00A21EAD">
        <w:rPr>
          <w:rFonts w:cs="Times New Roman"/>
          <w:b/>
          <w:i/>
          <w:iCs/>
        </w:rPr>
        <w:t xml:space="preserve">12. Одговор: </w:t>
      </w:r>
      <w:r w:rsidR="00B52C20" w:rsidRPr="00B52C20">
        <w:rPr>
          <w:rFonts w:cs="Times New Roman"/>
          <w:iCs/>
        </w:rPr>
        <w:t>Наручилац сматра да је у интересу будућег пословања ДПН-а оправадно предвидети да ће јавни партнер сарађивати са ДПН-ом како би што више досадашњих корисника услуга ЈКП Стан, након истека уговора са ЈКП Стан, закључило уговоре о одржавању и поправки стамбених и пословних зграда са ДПН-ом.</w:t>
      </w:r>
    </w:p>
    <w:p w:rsidR="00B52C20" w:rsidRPr="00B52C20" w:rsidRDefault="00B52C20" w:rsidP="00B52C20">
      <w:pPr>
        <w:jc w:val="both"/>
        <w:rPr>
          <w:rFonts w:cs="Times New Roman"/>
          <w:iCs/>
        </w:rPr>
      </w:pPr>
      <w:r w:rsidRPr="00B52C20">
        <w:rPr>
          <w:rFonts w:cs="Times New Roman"/>
          <w:iCs/>
        </w:rPr>
        <w:t>Међутим, јавни партнер не може сносити било какву одговорност у случају да досадашњи корисници услуга ЈКП Стан, након истека уговора са ЈКП Стан, не закључе нови уговор са ДПН-ом, с обзиром на то да је, сагласно начелу аутономије воље, свака уговорна страна слободна да одлучи да ли ће закључити уговор или не.</w:t>
      </w:r>
    </w:p>
    <w:p w:rsidR="00B52C20" w:rsidRPr="00B52C20" w:rsidRDefault="00B52C20" w:rsidP="00B52C20">
      <w:pPr>
        <w:jc w:val="both"/>
        <w:rPr>
          <w:rFonts w:cs="Times New Roman"/>
          <w:iCs/>
        </w:rPr>
      </w:pPr>
      <w:r w:rsidRPr="00B52C20">
        <w:rPr>
          <w:rFonts w:cs="Times New Roman"/>
          <w:iCs/>
        </w:rPr>
        <w:t xml:space="preserve">Стога ће наручилац у напред наведеном смислу изменити конкурсну документацију. </w:t>
      </w:r>
    </w:p>
    <w:p w:rsidR="00B52C20" w:rsidRDefault="00B52C20" w:rsidP="00B52C20">
      <w:pPr>
        <w:jc w:val="both"/>
        <w:rPr>
          <w:rFonts w:cs="Times New Roman"/>
          <w:iCs/>
        </w:rPr>
      </w:pPr>
    </w:p>
    <w:p w:rsidR="003B4D2D" w:rsidRPr="00B52C20" w:rsidRDefault="003B4D2D" w:rsidP="00B52C20">
      <w:pPr>
        <w:jc w:val="both"/>
        <w:rPr>
          <w:rFonts w:cs="Times New Roman"/>
          <w:iCs/>
        </w:rPr>
      </w:pPr>
    </w:p>
    <w:p w:rsidR="00B52C20" w:rsidRPr="00B52C20" w:rsidRDefault="003B4D2D" w:rsidP="003B4D2D">
      <w:pPr>
        <w:ind w:firstLine="709"/>
        <w:jc w:val="both"/>
        <w:rPr>
          <w:rFonts w:cs="Times New Roman"/>
          <w:iCs/>
        </w:rPr>
      </w:pPr>
      <w:r w:rsidRPr="003B4D2D">
        <w:rPr>
          <w:rFonts w:cs="Times New Roman"/>
          <w:b/>
          <w:i/>
          <w:iCs/>
        </w:rPr>
        <w:t>13. Питање:</w:t>
      </w:r>
      <w:r>
        <w:rPr>
          <w:rFonts w:cs="Times New Roman"/>
          <w:iCs/>
        </w:rPr>
        <w:t xml:space="preserve"> </w:t>
      </w:r>
      <w:r w:rsidR="00B52C20" w:rsidRPr="00B52C20">
        <w:rPr>
          <w:rFonts w:cs="Times New Roman"/>
          <w:iCs/>
        </w:rPr>
        <w:t xml:space="preserve">Страна 80, </w:t>
      </w:r>
      <w:r>
        <w:rPr>
          <w:rFonts w:cs="Times New Roman"/>
          <w:iCs/>
        </w:rPr>
        <w:t>ч</w:t>
      </w:r>
      <w:r w:rsidR="00B52C20" w:rsidRPr="00B52C20">
        <w:rPr>
          <w:rFonts w:cs="Times New Roman"/>
          <w:iCs/>
        </w:rPr>
        <w:t>лан 22</w:t>
      </w:r>
      <w:r>
        <w:rPr>
          <w:rFonts w:cs="Times New Roman"/>
          <w:iCs/>
        </w:rPr>
        <w:t xml:space="preserve">. </w:t>
      </w:r>
      <w:r w:rsidR="00B52C20" w:rsidRPr="00B52C20">
        <w:rPr>
          <w:rFonts w:cs="Times New Roman"/>
          <w:iCs/>
        </w:rPr>
        <w:t>Ми разумемо и се слажемо са чињеницама да јавни партнер није испитивао постојећа потра</w:t>
      </w:r>
      <w:r>
        <w:rPr>
          <w:rFonts w:cs="Times New Roman"/>
          <w:iCs/>
        </w:rPr>
        <w:t>ж</w:t>
      </w:r>
      <w:r w:rsidR="00B52C20" w:rsidRPr="00B52C20">
        <w:rPr>
          <w:rFonts w:cs="Times New Roman"/>
          <w:iCs/>
        </w:rPr>
        <w:t>ивања ЈКП СТАН, као и да не гарантује њихову наплативост.</w:t>
      </w:r>
      <w:r>
        <w:rPr>
          <w:rFonts w:cs="Times New Roman"/>
          <w:iCs/>
        </w:rPr>
        <w:t xml:space="preserve"> </w:t>
      </w:r>
      <w:r w:rsidR="00B52C20" w:rsidRPr="00B52C20">
        <w:rPr>
          <w:rFonts w:cs="Times New Roman"/>
          <w:iCs/>
        </w:rPr>
        <w:t>Међутим, према нашем мишљењу,</w:t>
      </w:r>
      <w:r>
        <w:rPr>
          <w:rFonts w:cs="Times New Roman"/>
          <w:iCs/>
        </w:rPr>
        <w:t xml:space="preserve"> </w:t>
      </w:r>
      <w:r w:rsidR="00B52C20" w:rsidRPr="00B52C20">
        <w:rPr>
          <w:rFonts w:cs="Times New Roman"/>
          <w:iCs/>
        </w:rPr>
        <w:t>уколико би из неког разлога дошло до ситуације да дуг ЈП Информатика према ЈКП Стан који</w:t>
      </w:r>
      <w:r>
        <w:rPr>
          <w:rFonts w:cs="Times New Roman"/>
          <w:iCs/>
        </w:rPr>
        <w:t xml:space="preserve"> </w:t>
      </w:r>
      <w:r w:rsidR="00B52C20" w:rsidRPr="00B52C20">
        <w:rPr>
          <w:rFonts w:cs="Times New Roman"/>
          <w:iCs/>
        </w:rPr>
        <w:t>износи цца 120 милиона динара бруто, буде уплаћен у пуном износуЈКП Стану и потрошен од стране ЈКП Стана уместо да буде трансферисан</w:t>
      </w:r>
      <w:r>
        <w:rPr>
          <w:rFonts w:cs="Times New Roman"/>
          <w:iCs/>
        </w:rPr>
        <w:t xml:space="preserve"> </w:t>
      </w:r>
      <w:r w:rsidR="00B52C20" w:rsidRPr="00B52C20">
        <w:rPr>
          <w:rFonts w:cs="Times New Roman"/>
          <w:iCs/>
        </w:rPr>
        <w:t>ДПН-у, тиме би се потрошио сав обртни</w:t>
      </w:r>
      <w:r>
        <w:rPr>
          <w:rFonts w:cs="Times New Roman"/>
          <w:iCs/>
        </w:rPr>
        <w:t xml:space="preserve"> капитал (working capital</w:t>
      </w:r>
      <w:r w:rsidR="00B52C20" w:rsidRPr="00B52C20">
        <w:rPr>
          <w:rFonts w:cs="Times New Roman"/>
          <w:iCs/>
        </w:rPr>
        <w:t>) предузећа и</w:t>
      </w:r>
      <w:r>
        <w:rPr>
          <w:rFonts w:cs="Times New Roman"/>
          <w:iCs/>
        </w:rPr>
        <w:t xml:space="preserve"> </w:t>
      </w:r>
      <w:r w:rsidR="00B52C20" w:rsidRPr="00B52C20">
        <w:rPr>
          <w:rFonts w:cs="Times New Roman"/>
          <w:iCs/>
        </w:rPr>
        <w:t>требало би извршити додатна и значајна улагања у обртни капитал ДПН-а од стране Приватног партнера.</w:t>
      </w:r>
      <w:r>
        <w:rPr>
          <w:rFonts w:cs="Times New Roman"/>
          <w:iCs/>
        </w:rPr>
        <w:t xml:space="preserve"> </w:t>
      </w:r>
      <w:r w:rsidR="00B52C20" w:rsidRPr="00B52C20">
        <w:rPr>
          <w:rFonts w:cs="Times New Roman"/>
          <w:iCs/>
        </w:rPr>
        <w:t>Из наведеног разлога, молимо да Јавни партнер гарантује да ће целокупна бруто потраживања према ЈКП Информатика</w:t>
      </w:r>
      <w:r>
        <w:rPr>
          <w:rFonts w:cs="Times New Roman"/>
          <w:iCs/>
        </w:rPr>
        <w:t xml:space="preserve"> </w:t>
      </w:r>
      <w:r w:rsidR="00B52C20" w:rsidRPr="00B52C20">
        <w:rPr>
          <w:rFonts w:cs="Times New Roman"/>
          <w:iCs/>
        </w:rPr>
        <w:t>која се преносе на ДПН, бити и исплаћена ДПН-у</w:t>
      </w:r>
      <w:r>
        <w:rPr>
          <w:rFonts w:cs="Times New Roman"/>
          <w:iCs/>
        </w:rPr>
        <w:t xml:space="preserve"> </w:t>
      </w:r>
      <w:r w:rsidR="00B52C20" w:rsidRPr="00B52C20">
        <w:rPr>
          <w:rFonts w:cs="Times New Roman"/>
          <w:iCs/>
        </w:rPr>
        <w:t>уколико она буду наплаћена од стране ЈКП Стана, са дозвољеним одступањем од +/-10%.</w:t>
      </w:r>
    </w:p>
    <w:p w:rsidR="00B52C20" w:rsidRPr="00B52C20" w:rsidRDefault="00B52C20" w:rsidP="00B52C20">
      <w:pPr>
        <w:jc w:val="both"/>
        <w:rPr>
          <w:rFonts w:cs="Times New Roman"/>
          <w:iCs/>
        </w:rPr>
      </w:pPr>
    </w:p>
    <w:p w:rsidR="00B52C20" w:rsidRPr="00B52C20" w:rsidRDefault="003B4D2D" w:rsidP="003B4D2D">
      <w:pPr>
        <w:ind w:firstLine="709"/>
        <w:jc w:val="both"/>
        <w:rPr>
          <w:rFonts w:cs="Times New Roman"/>
          <w:iCs/>
        </w:rPr>
      </w:pPr>
      <w:r w:rsidRPr="003B4D2D">
        <w:rPr>
          <w:rFonts w:cs="Times New Roman"/>
          <w:b/>
          <w:i/>
          <w:iCs/>
        </w:rPr>
        <w:t>13. Одговор:</w:t>
      </w:r>
      <w:r>
        <w:rPr>
          <w:rFonts w:cs="Times New Roman"/>
          <w:iCs/>
        </w:rPr>
        <w:t xml:space="preserve"> Јавни партнер не може да гарантује наплативост потраживања које ЈКП Стан има према својим дужницима. У сваком случају, свака уплата на рачун ДПН-а, до дана закључења, се може користити искључиво за намирење дугова према повериоцима, те уколико и нека од потраживања буду уплаћена на рачун ЈКП Стан, то ће са друге стране смањити обавезу ДПН-а према повериоцима.</w:t>
      </w:r>
    </w:p>
    <w:p w:rsidR="00B52C20" w:rsidRDefault="00B52C20" w:rsidP="00B52C20">
      <w:pPr>
        <w:jc w:val="both"/>
        <w:rPr>
          <w:rFonts w:cs="Times New Roman"/>
          <w:iCs/>
        </w:rPr>
      </w:pPr>
    </w:p>
    <w:p w:rsidR="00B75926" w:rsidRPr="00B52C20" w:rsidRDefault="00B75926" w:rsidP="00B52C20">
      <w:pPr>
        <w:jc w:val="both"/>
        <w:rPr>
          <w:rFonts w:cs="Times New Roman"/>
          <w:iCs/>
        </w:rPr>
      </w:pPr>
    </w:p>
    <w:p w:rsidR="00B52C20" w:rsidRPr="00B52C20" w:rsidRDefault="00B52C20" w:rsidP="003B4D2D">
      <w:pPr>
        <w:ind w:firstLine="709"/>
        <w:jc w:val="both"/>
        <w:rPr>
          <w:rFonts w:cs="Times New Roman"/>
          <w:iCs/>
        </w:rPr>
      </w:pPr>
      <w:r w:rsidRPr="003B4D2D">
        <w:rPr>
          <w:rFonts w:cs="Times New Roman"/>
          <w:b/>
          <w:i/>
          <w:iCs/>
        </w:rPr>
        <w:t>14.</w:t>
      </w:r>
      <w:r w:rsidR="003B4D2D" w:rsidRPr="003B4D2D">
        <w:rPr>
          <w:rFonts w:cs="Times New Roman"/>
          <w:b/>
          <w:i/>
          <w:iCs/>
        </w:rPr>
        <w:t xml:space="preserve"> Питање:</w:t>
      </w:r>
      <w:r w:rsidRPr="00B52C20">
        <w:rPr>
          <w:rFonts w:cs="Times New Roman"/>
          <w:iCs/>
        </w:rPr>
        <w:tab/>
        <w:t>Резервисана питања:</w:t>
      </w:r>
    </w:p>
    <w:p w:rsidR="00B52C20" w:rsidRPr="00B52C20" w:rsidRDefault="00B52C20" w:rsidP="003B4D2D">
      <w:pPr>
        <w:ind w:firstLine="709"/>
        <w:jc w:val="both"/>
        <w:rPr>
          <w:rFonts w:cs="Times New Roman"/>
          <w:iCs/>
        </w:rPr>
      </w:pPr>
      <w:r w:rsidRPr="003B4D2D">
        <w:rPr>
          <w:rFonts w:cs="Times New Roman"/>
          <w:b/>
          <w:iCs/>
        </w:rPr>
        <w:t>а.</w:t>
      </w:r>
      <w:r w:rsidRPr="00B52C20">
        <w:rPr>
          <w:rFonts w:cs="Times New Roman"/>
          <w:iCs/>
        </w:rPr>
        <w:tab/>
        <w:t>Право на исплату добити – сматрамо да је пословно логично, а и у складу са Законима Републике Србије, да партнер који има већину власничких права у скуп</w:t>
      </w:r>
      <w:r w:rsidR="003B4D2D">
        <w:rPr>
          <w:rFonts w:cs="Times New Roman"/>
          <w:iCs/>
        </w:rPr>
        <w:t>ш</w:t>
      </w:r>
      <w:r w:rsidRPr="00B52C20">
        <w:rPr>
          <w:rFonts w:cs="Times New Roman"/>
          <w:iCs/>
        </w:rPr>
        <w:t>тини одлучује о исплати дивиденде.</w:t>
      </w:r>
    </w:p>
    <w:p w:rsidR="00B52C20" w:rsidRPr="00B52C20" w:rsidRDefault="00B52C20" w:rsidP="00B52C20">
      <w:pPr>
        <w:jc w:val="both"/>
        <w:rPr>
          <w:rFonts w:cs="Times New Roman"/>
          <w:iCs/>
        </w:rPr>
      </w:pPr>
    </w:p>
    <w:p w:rsidR="00B52C20" w:rsidRPr="00B52C20" w:rsidRDefault="00B52C20" w:rsidP="003B4D2D">
      <w:pPr>
        <w:ind w:firstLine="709"/>
        <w:jc w:val="both"/>
        <w:rPr>
          <w:rFonts w:cs="Times New Roman"/>
          <w:iCs/>
        </w:rPr>
      </w:pPr>
      <w:r w:rsidRPr="003B4D2D">
        <w:rPr>
          <w:rFonts w:cs="Times New Roman"/>
          <w:b/>
          <w:iCs/>
        </w:rPr>
        <w:t>б.</w:t>
      </w:r>
      <w:r w:rsidRPr="00B52C20">
        <w:rPr>
          <w:rFonts w:cs="Times New Roman"/>
          <w:iCs/>
        </w:rPr>
        <w:tab/>
        <w:t>Узимања кредита – сматрамо да било која ограничења у погледу узимања кредита за потребе свакодневног пословањасмањују конкурентност ДПН-а на тржишту имогу довести до ситуације да треба тражити сагласност скупштине која би требало да буде 2 пута годишње, за на</w:t>
      </w:r>
      <w:r w:rsidR="003B4D2D">
        <w:rPr>
          <w:rFonts w:cs="Times New Roman"/>
          <w:iCs/>
        </w:rPr>
        <w:t xml:space="preserve"> </w:t>
      </w:r>
      <w:r w:rsidRPr="00B52C20">
        <w:rPr>
          <w:rFonts w:cs="Times New Roman"/>
          <w:iCs/>
        </w:rPr>
        <w:t>пример куповину дизалице и/или сличних основних средстава. Кредити не би могли да се користе у било које сврхе осим пословних потреба ДПН-а.</w:t>
      </w:r>
    </w:p>
    <w:p w:rsidR="00B52C20" w:rsidRPr="00B52C20" w:rsidRDefault="00B52C20" w:rsidP="00B52C20">
      <w:pPr>
        <w:jc w:val="both"/>
        <w:rPr>
          <w:rFonts w:cs="Times New Roman"/>
          <w:iCs/>
        </w:rPr>
      </w:pPr>
      <w:r w:rsidRPr="00B52C20">
        <w:rPr>
          <w:rFonts w:cs="Times New Roman"/>
          <w:iCs/>
        </w:rPr>
        <w:t>Предлажемо д</w:t>
      </w:r>
      <w:r w:rsidR="003B4D2D">
        <w:rPr>
          <w:rFonts w:cs="Times New Roman"/>
          <w:iCs/>
        </w:rPr>
        <w:t>а то се формулише на следећи нач</w:t>
      </w:r>
      <w:r w:rsidRPr="00B52C20">
        <w:rPr>
          <w:rFonts w:cs="Times New Roman"/>
          <w:iCs/>
        </w:rPr>
        <w:t>ин: На</w:t>
      </w:r>
      <w:r w:rsidR="003B4D2D">
        <w:rPr>
          <w:rFonts w:cs="Times New Roman"/>
          <w:iCs/>
        </w:rPr>
        <w:t>дз</w:t>
      </w:r>
      <w:r w:rsidRPr="00B52C20">
        <w:rPr>
          <w:rFonts w:cs="Times New Roman"/>
          <w:iCs/>
        </w:rPr>
        <w:t>орни одбор обичном већином гласова одлучује о задуживању које не прелази износ од 30% вредности имовине у својини Друштва и имовине која је Друштву дата на коришћење, у складу са законом којим се уређује положај привредних друштава.</w:t>
      </w:r>
    </w:p>
    <w:p w:rsidR="00B52C20" w:rsidRPr="00B52C20" w:rsidRDefault="00B52C20" w:rsidP="00B52C20">
      <w:pPr>
        <w:jc w:val="both"/>
        <w:rPr>
          <w:rFonts w:cs="Times New Roman"/>
          <w:iCs/>
        </w:rPr>
      </w:pPr>
    </w:p>
    <w:p w:rsidR="00B52C20" w:rsidRPr="00B52C20" w:rsidRDefault="00B52C20" w:rsidP="003B4D2D">
      <w:pPr>
        <w:ind w:firstLine="709"/>
        <w:jc w:val="both"/>
        <w:rPr>
          <w:rFonts w:cs="Times New Roman"/>
          <w:iCs/>
        </w:rPr>
      </w:pPr>
      <w:r w:rsidRPr="003B4D2D">
        <w:rPr>
          <w:rFonts w:cs="Times New Roman"/>
          <w:b/>
          <w:iCs/>
        </w:rPr>
        <w:t>ц.</w:t>
      </w:r>
      <w:r w:rsidRPr="00B52C20">
        <w:rPr>
          <w:rFonts w:cs="Times New Roman"/>
          <w:iCs/>
        </w:rPr>
        <w:tab/>
        <w:t>Давање позајмица – због олакшања пословања и повећања конкурентности молимо да се усвоји следећа формулација:</w:t>
      </w:r>
    </w:p>
    <w:p w:rsidR="00B52C20" w:rsidRPr="00B52C20" w:rsidRDefault="00B52C20" w:rsidP="00B52C20">
      <w:pPr>
        <w:jc w:val="both"/>
        <w:rPr>
          <w:rFonts w:cs="Times New Roman"/>
          <w:iCs/>
        </w:rPr>
      </w:pPr>
      <w:r w:rsidRPr="00B52C20">
        <w:rPr>
          <w:rFonts w:cs="Times New Roman"/>
          <w:iCs/>
        </w:rPr>
        <w:t>На</w:t>
      </w:r>
      <w:r w:rsidR="003B4D2D">
        <w:rPr>
          <w:rFonts w:cs="Times New Roman"/>
          <w:iCs/>
        </w:rPr>
        <w:t>дз</w:t>
      </w:r>
      <w:r w:rsidRPr="00B52C20">
        <w:rPr>
          <w:rFonts w:cs="Times New Roman"/>
          <w:iCs/>
        </w:rPr>
        <w:t xml:space="preserve">орни одбор већином гласова одлучује о давању зајмова мање вредности, тачније зајма чији износ не прелази 100.000 евра (словима: стохиљада евра и нула евро центи) по зајму, </w:t>
      </w:r>
      <w:r w:rsidRPr="00B52C20">
        <w:rPr>
          <w:rFonts w:cs="Times New Roman"/>
          <w:iCs/>
        </w:rPr>
        <w:lastRenderedPageBreak/>
        <w:t>односно 200.000 (словима: двестахиљада евра и нула евро центи) укупно у периоду од годину дана.</w:t>
      </w:r>
    </w:p>
    <w:p w:rsidR="00B52C20" w:rsidRPr="00B52C20" w:rsidRDefault="00B52C20" w:rsidP="00B52C20">
      <w:pPr>
        <w:jc w:val="both"/>
        <w:rPr>
          <w:rFonts w:cs="Times New Roman"/>
          <w:iCs/>
        </w:rPr>
      </w:pPr>
    </w:p>
    <w:p w:rsidR="00B52C20" w:rsidRPr="00B52C20" w:rsidRDefault="00B52C20" w:rsidP="003B4D2D">
      <w:pPr>
        <w:ind w:firstLine="709"/>
        <w:jc w:val="both"/>
        <w:rPr>
          <w:rFonts w:cs="Times New Roman"/>
          <w:iCs/>
        </w:rPr>
      </w:pPr>
      <w:r w:rsidRPr="003B4D2D">
        <w:rPr>
          <w:rFonts w:cs="Times New Roman"/>
          <w:b/>
          <w:iCs/>
        </w:rPr>
        <w:t>д.</w:t>
      </w:r>
      <w:r w:rsidRPr="00B52C20">
        <w:rPr>
          <w:rFonts w:cs="Times New Roman"/>
          <w:iCs/>
        </w:rPr>
        <w:tab/>
        <w:t>Страница 108 – тачка 17. тренутно наводи да скупштина једногласно одлучује о:</w:t>
      </w:r>
      <w:r w:rsidR="003B4D2D">
        <w:rPr>
          <w:rFonts w:cs="Times New Roman"/>
          <w:iCs/>
        </w:rPr>
        <w:t xml:space="preserve"> </w:t>
      </w:r>
      <w:r w:rsidRPr="00B52C20">
        <w:rPr>
          <w:rFonts w:cs="Times New Roman"/>
          <w:iCs/>
        </w:rPr>
        <w:t>„закључивању/измени уговора о раду или уговора о правима и обавезама са Директором“.</w:t>
      </w:r>
    </w:p>
    <w:p w:rsidR="00B52C20" w:rsidRPr="00B52C20" w:rsidRDefault="00B52C20" w:rsidP="00B52C20">
      <w:pPr>
        <w:jc w:val="both"/>
        <w:rPr>
          <w:rFonts w:cs="Times New Roman"/>
          <w:iCs/>
        </w:rPr>
      </w:pPr>
      <w:r w:rsidRPr="00B52C20">
        <w:rPr>
          <w:rFonts w:cs="Times New Roman"/>
          <w:iCs/>
        </w:rPr>
        <w:t>Сматрамо да је овај члан у супротности са осталим члановима где се каже да директора бира На</w:t>
      </w:r>
      <w:r w:rsidR="003B4D2D">
        <w:rPr>
          <w:rFonts w:cs="Times New Roman"/>
          <w:iCs/>
        </w:rPr>
        <w:t>дз</w:t>
      </w:r>
      <w:r w:rsidRPr="00B52C20">
        <w:rPr>
          <w:rFonts w:cs="Times New Roman"/>
          <w:iCs/>
        </w:rPr>
        <w:t>орни одбор већином гласова и из тог разлога треба да се избаци потпуно.</w:t>
      </w:r>
    </w:p>
    <w:p w:rsidR="00B52C20" w:rsidRDefault="00B52C20" w:rsidP="00B52C20">
      <w:pPr>
        <w:jc w:val="both"/>
        <w:rPr>
          <w:rFonts w:cs="Times New Roman"/>
          <w:iCs/>
        </w:rPr>
      </w:pPr>
    </w:p>
    <w:p w:rsidR="003B4D2D" w:rsidRPr="00B52C20" w:rsidRDefault="003B4D2D" w:rsidP="00B52C20">
      <w:pPr>
        <w:jc w:val="both"/>
        <w:rPr>
          <w:rFonts w:cs="Times New Roman"/>
          <w:iCs/>
        </w:rPr>
      </w:pPr>
    </w:p>
    <w:p w:rsidR="00B52C20" w:rsidRPr="003B4D2D" w:rsidRDefault="003B4D2D" w:rsidP="00B75926">
      <w:pPr>
        <w:ind w:firstLine="709"/>
        <w:jc w:val="both"/>
        <w:rPr>
          <w:rFonts w:cs="Times New Roman"/>
          <w:b/>
          <w:i/>
          <w:iCs/>
        </w:rPr>
      </w:pPr>
      <w:r w:rsidRPr="003B4D2D">
        <w:rPr>
          <w:rFonts w:cs="Times New Roman"/>
          <w:b/>
          <w:i/>
          <w:iCs/>
        </w:rPr>
        <w:t xml:space="preserve">14. </w:t>
      </w:r>
      <w:r>
        <w:rPr>
          <w:rFonts w:cs="Times New Roman"/>
          <w:b/>
          <w:i/>
          <w:iCs/>
        </w:rPr>
        <w:t>Одг</w:t>
      </w:r>
      <w:r w:rsidR="00B75926">
        <w:rPr>
          <w:rFonts w:cs="Times New Roman"/>
          <w:b/>
          <w:i/>
          <w:iCs/>
        </w:rPr>
        <w:t>о</w:t>
      </w:r>
      <w:r>
        <w:rPr>
          <w:rFonts w:cs="Times New Roman"/>
          <w:b/>
          <w:i/>
          <w:iCs/>
        </w:rPr>
        <w:t xml:space="preserve">вор: </w:t>
      </w:r>
    </w:p>
    <w:p w:rsidR="00B52C20" w:rsidRPr="00B52C20" w:rsidRDefault="003B4D2D" w:rsidP="003B4D2D">
      <w:pPr>
        <w:ind w:firstLine="709"/>
        <w:jc w:val="both"/>
        <w:rPr>
          <w:rFonts w:cs="Times New Roman"/>
          <w:iCs/>
        </w:rPr>
      </w:pPr>
      <w:r w:rsidRPr="00B75926">
        <w:rPr>
          <w:rFonts w:cs="Times New Roman"/>
          <w:b/>
          <w:iCs/>
        </w:rPr>
        <w:t>а)</w:t>
      </w:r>
      <w:r w:rsidR="00B52C20" w:rsidRPr="00B52C20">
        <w:rPr>
          <w:rFonts w:cs="Times New Roman"/>
          <w:iCs/>
        </w:rPr>
        <w:t xml:space="preserve"> Уговором о ЈПП предвиђено је да доношење одлуке о расподели добити и покрићу губитака представља резервисано питање, односно питање о којем оснивачи одлучују једногласно. </w:t>
      </w:r>
    </w:p>
    <w:p w:rsidR="00B52C20" w:rsidRPr="00B52C20" w:rsidRDefault="00B52C20" w:rsidP="00B52C20">
      <w:pPr>
        <w:jc w:val="both"/>
        <w:rPr>
          <w:rFonts w:cs="Times New Roman"/>
          <w:iCs/>
        </w:rPr>
      </w:pPr>
      <w:r w:rsidRPr="00B52C20">
        <w:rPr>
          <w:rFonts w:cs="Times New Roman"/>
          <w:iCs/>
        </w:rPr>
        <w:t>Сагласно Закону о привредним друштвима, скупштина друштва је надлежна за одлучивање о расподели добити и начину покрића губитака, већином од две трећине од укупног броја гласова свих чланова друштва (66,66666666666667%), осим уколико друга већина није предвиђена оснивачки актом.</w:t>
      </w:r>
    </w:p>
    <w:p w:rsidR="00B52C20" w:rsidRPr="00B52C20" w:rsidRDefault="00B52C20" w:rsidP="00B52C20">
      <w:pPr>
        <w:jc w:val="both"/>
        <w:rPr>
          <w:rFonts w:cs="Times New Roman"/>
          <w:iCs/>
        </w:rPr>
      </w:pPr>
      <w:r w:rsidRPr="00B52C20">
        <w:rPr>
          <w:rFonts w:cs="Times New Roman"/>
          <w:iCs/>
        </w:rPr>
        <w:t>Како је у конкурсној документацији одређено да ће приватни партнер имати 70% удела у ДПН-у, док је интенција Закона о привредним друштвима да не допусти да искључиво један члан друштва доноси одлуку о расподели добити и начину покрића губитака, те имајући у виду ће ДПН обављати делатности од јавног интереса, наручилац је као правично решење предвидео да је за доношење како одлуке о расподели добити, тако и одлуке о покрићу губитака потребна једногласна одлука свих чланова ДПН-а.</w:t>
      </w:r>
    </w:p>
    <w:p w:rsidR="00B52C20" w:rsidRPr="00B52C20" w:rsidRDefault="00B52C20" w:rsidP="00B52C20">
      <w:pPr>
        <w:jc w:val="both"/>
        <w:rPr>
          <w:rFonts w:cs="Times New Roman"/>
          <w:iCs/>
        </w:rPr>
      </w:pPr>
    </w:p>
    <w:p w:rsidR="00B75926" w:rsidRDefault="00B75926" w:rsidP="00B75926">
      <w:pPr>
        <w:ind w:firstLine="709"/>
        <w:jc w:val="both"/>
        <w:rPr>
          <w:rFonts w:cs="Times New Roman"/>
          <w:iCs/>
        </w:rPr>
      </w:pPr>
      <w:r w:rsidRPr="00B75926">
        <w:rPr>
          <w:rFonts w:cs="Times New Roman"/>
          <w:b/>
          <w:iCs/>
        </w:rPr>
        <w:t>б), ц)</w:t>
      </w:r>
      <w:r w:rsidR="00B52C20" w:rsidRPr="00B75926">
        <w:rPr>
          <w:rFonts w:cs="Times New Roman"/>
          <w:b/>
          <w:iCs/>
        </w:rPr>
        <w:t xml:space="preserve"> </w:t>
      </w:r>
      <w:r w:rsidRPr="00B75926">
        <w:rPr>
          <w:rFonts w:cs="Times New Roman"/>
          <w:b/>
          <w:iCs/>
        </w:rPr>
        <w:t>и д)</w:t>
      </w:r>
      <w:r>
        <w:rPr>
          <w:rFonts w:cs="Times New Roman"/>
          <w:iCs/>
        </w:rPr>
        <w:t xml:space="preserve"> </w:t>
      </w:r>
      <w:r w:rsidRPr="00E81F4B">
        <w:rPr>
          <w:rFonts w:cs="Times New Roman"/>
          <w:iCs/>
        </w:rPr>
        <w:t>Наручилац ће у вези са овом примедбом сачинити измене конкурсне документације и продужити рок за подношење понуда</w:t>
      </w:r>
      <w:r>
        <w:rPr>
          <w:rFonts w:cs="Times New Roman"/>
          <w:iCs/>
        </w:rPr>
        <w:t>.</w:t>
      </w:r>
    </w:p>
    <w:p w:rsidR="00B52C20" w:rsidRPr="00B52C20" w:rsidRDefault="00B52C20" w:rsidP="00B75926">
      <w:pPr>
        <w:ind w:firstLine="709"/>
        <w:jc w:val="both"/>
        <w:rPr>
          <w:rFonts w:cs="Times New Roman"/>
          <w:iCs/>
        </w:rPr>
      </w:pPr>
    </w:p>
    <w:p w:rsidR="00D239F3" w:rsidRDefault="00D239F3">
      <w:pPr>
        <w:jc w:val="both"/>
        <w:rPr>
          <w:rFonts w:cs="Times New Roman"/>
          <w:iCs/>
        </w:rPr>
      </w:pPr>
    </w:p>
    <w:p w:rsidR="00D239F3" w:rsidRPr="00536AFA" w:rsidRDefault="00D239F3" w:rsidP="00536AFA">
      <w:pPr>
        <w:jc w:val="right"/>
        <w:rPr>
          <w:rFonts w:cs="Times New Roman"/>
          <w:iCs/>
        </w:rPr>
      </w:pPr>
      <w:r>
        <w:rPr>
          <w:rFonts w:cs="Times New Roman"/>
          <w:iCs/>
        </w:rPr>
        <w:t>КОНКУРСНА КОМИСИЈА</w:t>
      </w:r>
    </w:p>
    <w:p w:rsidR="000D1F39" w:rsidRPr="00536AFA" w:rsidRDefault="000D1F39" w:rsidP="000D1F39">
      <w:pPr>
        <w:jc w:val="both"/>
        <w:rPr>
          <w:rFonts w:cs="Times New Roman"/>
        </w:rPr>
      </w:pPr>
    </w:p>
    <w:sectPr w:rsidR="000D1F39" w:rsidRPr="00536AFA" w:rsidSect="004223A3">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Courier New"/>
    <w:charset w:val="00"/>
    <w:family w:val="auto"/>
    <w:pitch w:val="variable"/>
    <w:sig w:usb0="00000003" w:usb1="1001ECEA"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ACF3C50" w:usb2="00000016" w:usb3="00000000" w:csb0="0004001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10F86"/>
    <w:rsid w:val="00065166"/>
    <w:rsid w:val="000B5670"/>
    <w:rsid w:val="000D1F39"/>
    <w:rsid w:val="0015205C"/>
    <w:rsid w:val="00164650"/>
    <w:rsid w:val="001A34F2"/>
    <w:rsid w:val="001B1944"/>
    <w:rsid w:val="00200EE7"/>
    <w:rsid w:val="0021047C"/>
    <w:rsid w:val="00233B23"/>
    <w:rsid w:val="00272DCE"/>
    <w:rsid w:val="002B4439"/>
    <w:rsid w:val="00301A24"/>
    <w:rsid w:val="003933BF"/>
    <w:rsid w:val="003B4D2D"/>
    <w:rsid w:val="003F410C"/>
    <w:rsid w:val="003F4A5B"/>
    <w:rsid w:val="004223A3"/>
    <w:rsid w:val="00442990"/>
    <w:rsid w:val="004B1AE4"/>
    <w:rsid w:val="00536AFA"/>
    <w:rsid w:val="005958EE"/>
    <w:rsid w:val="0059625F"/>
    <w:rsid w:val="00642E35"/>
    <w:rsid w:val="00665BE8"/>
    <w:rsid w:val="00710F86"/>
    <w:rsid w:val="007417B4"/>
    <w:rsid w:val="00746708"/>
    <w:rsid w:val="00793ABA"/>
    <w:rsid w:val="00830C8F"/>
    <w:rsid w:val="00911883"/>
    <w:rsid w:val="0094045C"/>
    <w:rsid w:val="009418FD"/>
    <w:rsid w:val="00962CC9"/>
    <w:rsid w:val="00993E1A"/>
    <w:rsid w:val="009A02F2"/>
    <w:rsid w:val="009A2D0F"/>
    <w:rsid w:val="009B1A06"/>
    <w:rsid w:val="009C24E6"/>
    <w:rsid w:val="00A21EAD"/>
    <w:rsid w:val="00A65A0C"/>
    <w:rsid w:val="00AE040C"/>
    <w:rsid w:val="00B029DC"/>
    <w:rsid w:val="00B26AA0"/>
    <w:rsid w:val="00B52C20"/>
    <w:rsid w:val="00B75926"/>
    <w:rsid w:val="00BA75BA"/>
    <w:rsid w:val="00BA7ACB"/>
    <w:rsid w:val="00BD4473"/>
    <w:rsid w:val="00C44C07"/>
    <w:rsid w:val="00C757D4"/>
    <w:rsid w:val="00C862BA"/>
    <w:rsid w:val="00C864CB"/>
    <w:rsid w:val="00CE139B"/>
    <w:rsid w:val="00D239F3"/>
    <w:rsid w:val="00D2568E"/>
    <w:rsid w:val="00D76F73"/>
    <w:rsid w:val="00DC168E"/>
    <w:rsid w:val="00E30538"/>
    <w:rsid w:val="00E81F4B"/>
    <w:rsid w:val="00E8425A"/>
    <w:rsid w:val="00EC42ED"/>
    <w:rsid w:val="00F41572"/>
    <w:rsid w:val="00F73BA7"/>
    <w:rsid w:val="00F85BD5"/>
    <w:rsid w:val="00FE3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5C"/>
    <w:pPr>
      <w:widowControl w:val="0"/>
      <w:suppressAutoHyphens/>
    </w:pPr>
    <w:rPr>
      <w:rFonts w:eastAsia="SimSun" w:cs="Arial"/>
      <w:kern w:val="1"/>
      <w:sz w:val="24"/>
      <w:szCs w:val="24"/>
      <w:lang w:val="sr-Latn-CS" w:eastAsia="hi-IN" w:bidi="hi-IN"/>
    </w:rPr>
  </w:style>
  <w:style w:type="paragraph" w:styleId="Heading1">
    <w:name w:val="heading 1"/>
    <w:basedOn w:val="Heading"/>
    <w:next w:val="BodyText"/>
    <w:qFormat/>
    <w:rsid w:val="004223A3"/>
    <w:pPr>
      <w:tabs>
        <w:tab w:val="num" w:pos="0"/>
      </w:tabs>
      <w:ind w:left="432" w:hanging="432"/>
      <w:outlineLvl w:val="0"/>
    </w:pPr>
    <w:rPr>
      <w:rFonts w:ascii="Times New Roman" w:eastAsia="SimSu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223A3"/>
    <w:rPr>
      <w:rFonts w:ascii="Symbol" w:hAnsi="Symbol" w:cs="OpenSymbol"/>
    </w:rPr>
  </w:style>
  <w:style w:type="character" w:customStyle="1" w:styleId="WW8Num1z1">
    <w:name w:val="WW8Num1z1"/>
    <w:rsid w:val="004223A3"/>
    <w:rPr>
      <w:rFonts w:ascii="OpenSymbol" w:hAnsi="OpenSymbol" w:cs="OpenSymbol"/>
    </w:rPr>
  </w:style>
  <w:style w:type="character" w:customStyle="1" w:styleId="WW8Num2z0">
    <w:name w:val="WW8Num2z0"/>
    <w:rsid w:val="004223A3"/>
    <w:rPr>
      <w:b/>
      <w:bCs/>
    </w:rPr>
  </w:style>
  <w:style w:type="character" w:customStyle="1" w:styleId="WW8Num2z1">
    <w:name w:val="WW8Num2z1"/>
    <w:rsid w:val="004223A3"/>
  </w:style>
  <w:style w:type="character" w:customStyle="1" w:styleId="WW8Num2z2">
    <w:name w:val="WW8Num2z2"/>
    <w:rsid w:val="004223A3"/>
  </w:style>
  <w:style w:type="character" w:customStyle="1" w:styleId="WW8Num2z3">
    <w:name w:val="WW8Num2z3"/>
    <w:rsid w:val="004223A3"/>
  </w:style>
  <w:style w:type="character" w:customStyle="1" w:styleId="WW8Num2z4">
    <w:name w:val="WW8Num2z4"/>
    <w:rsid w:val="004223A3"/>
  </w:style>
  <w:style w:type="character" w:customStyle="1" w:styleId="WW8Num2z5">
    <w:name w:val="WW8Num2z5"/>
    <w:rsid w:val="004223A3"/>
  </w:style>
  <w:style w:type="character" w:customStyle="1" w:styleId="WW8Num2z6">
    <w:name w:val="WW8Num2z6"/>
    <w:rsid w:val="004223A3"/>
  </w:style>
  <w:style w:type="character" w:customStyle="1" w:styleId="WW8Num2z7">
    <w:name w:val="WW8Num2z7"/>
    <w:rsid w:val="004223A3"/>
  </w:style>
  <w:style w:type="character" w:customStyle="1" w:styleId="WW8Num2z8">
    <w:name w:val="WW8Num2z8"/>
    <w:rsid w:val="004223A3"/>
  </w:style>
  <w:style w:type="character" w:customStyle="1" w:styleId="WW8Num3z0">
    <w:name w:val="WW8Num3z0"/>
    <w:rsid w:val="004223A3"/>
  </w:style>
  <w:style w:type="character" w:customStyle="1" w:styleId="WW8Num3z1">
    <w:name w:val="WW8Num3z1"/>
    <w:rsid w:val="004223A3"/>
  </w:style>
  <w:style w:type="character" w:customStyle="1" w:styleId="WW8Num3z2">
    <w:name w:val="WW8Num3z2"/>
    <w:rsid w:val="004223A3"/>
  </w:style>
  <w:style w:type="character" w:customStyle="1" w:styleId="WW8Num3z3">
    <w:name w:val="WW8Num3z3"/>
    <w:rsid w:val="004223A3"/>
  </w:style>
  <w:style w:type="character" w:customStyle="1" w:styleId="WW8Num3z4">
    <w:name w:val="WW8Num3z4"/>
    <w:rsid w:val="004223A3"/>
  </w:style>
  <w:style w:type="character" w:customStyle="1" w:styleId="WW8Num3z5">
    <w:name w:val="WW8Num3z5"/>
    <w:rsid w:val="004223A3"/>
  </w:style>
  <w:style w:type="character" w:customStyle="1" w:styleId="WW8Num3z6">
    <w:name w:val="WW8Num3z6"/>
    <w:rsid w:val="004223A3"/>
  </w:style>
  <w:style w:type="character" w:customStyle="1" w:styleId="WW8Num3z7">
    <w:name w:val="WW8Num3z7"/>
    <w:rsid w:val="004223A3"/>
  </w:style>
  <w:style w:type="character" w:customStyle="1" w:styleId="WW8Num3z8">
    <w:name w:val="WW8Num3z8"/>
    <w:rsid w:val="004223A3"/>
  </w:style>
  <w:style w:type="character" w:customStyle="1" w:styleId="Bullets">
    <w:name w:val="Bullets"/>
    <w:rsid w:val="004223A3"/>
    <w:rPr>
      <w:rFonts w:ascii="OpenSymbol" w:eastAsia="OpenSymbol" w:hAnsi="OpenSymbol" w:cs="OpenSymbol"/>
    </w:rPr>
  </w:style>
  <w:style w:type="character" w:customStyle="1" w:styleId="NumberingSymbols">
    <w:name w:val="Numbering Symbols"/>
    <w:rsid w:val="004223A3"/>
  </w:style>
  <w:style w:type="paragraph" w:customStyle="1" w:styleId="Heading">
    <w:name w:val="Heading"/>
    <w:basedOn w:val="Normal"/>
    <w:next w:val="BodyText"/>
    <w:rsid w:val="004223A3"/>
    <w:pPr>
      <w:keepNext/>
      <w:spacing w:before="240" w:after="120"/>
    </w:pPr>
    <w:rPr>
      <w:rFonts w:ascii="Arial" w:eastAsia="Microsoft YaHei" w:hAnsi="Arial"/>
      <w:sz w:val="28"/>
      <w:szCs w:val="28"/>
    </w:rPr>
  </w:style>
  <w:style w:type="paragraph" w:styleId="BodyText">
    <w:name w:val="Body Text"/>
    <w:basedOn w:val="Normal"/>
    <w:rsid w:val="004223A3"/>
    <w:pPr>
      <w:spacing w:after="120"/>
    </w:pPr>
  </w:style>
  <w:style w:type="paragraph" w:styleId="List">
    <w:name w:val="List"/>
    <w:basedOn w:val="BodyText"/>
    <w:rsid w:val="004223A3"/>
  </w:style>
  <w:style w:type="paragraph" w:styleId="Caption">
    <w:name w:val="caption"/>
    <w:basedOn w:val="Normal"/>
    <w:qFormat/>
    <w:rsid w:val="004223A3"/>
    <w:pPr>
      <w:suppressLineNumbers/>
      <w:spacing w:before="120" w:after="120"/>
    </w:pPr>
    <w:rPr>
      <w:i/>
      <w:iCs/>
    </w:rPr>
  </w:style>
  <w:style w:type="paragraph" w:customStyle="1" w:styleId="Index">
    <w:name w:val="Index"/>
    <w:basedOn w:val="Normal"/>
    <w:rsid w:val="004223A3"/>
    <w:pPr>
      <w:suppressLineNumbers/>
    </w:pPr>
  </w:style>
  <w:style w:type="paragraph" w:styleId="BalloonText">
    <w:name w:val="Balloon Text"/>
    <w:basedOn w:val="Normal"/>
    <w:link w:val="BalloonTextChar"/>
    <w:uiPriority w:val="99"/>
    <w:semiHidden/>
    <w:unhideWhenUsed/>
    <w:rsid w:val="00830C8F"/>
    <w:rPr>
      <w:rFonts w:ascii="Tahoma" w:hAnsi="Tahoma" w:cs="Mangal"/>
      <w:sz w:val="16"/>
      <w:szCs w:val="14"/>
    </w:rPr>
  </w:style>
  <w:style w:type="character" w:customStyle="1" w:styleId="BalloonTextChar">
    <w:name w:val="Balloon Text Char"/>
    <w:link w:val="BalloonText"/>
    <w:uiPriority w:val="99"/>
    <w:semiHidden/>
    <w:rsid w:val="00830C8F"/>
    <w:rPr>
      <w:rFonts w:ascii="Tahoma" w:eastAsia="SimSun" w:hAnsi="Tahoma" w:cs="Mangal"/>
      <w:kern w:val="1"/>
      <w:sz w:val="16"/>
      <w:szCs w:val="14"/>
      <w:lang w:val="sr-Latn-CS" w:eastAsia="hi-IN" w:bidi="hi-IN"/>
    </w:rPr>
  </w:style>
  <w:style w:type="character" w:styleId="CommentReference">
    <w:name w:val="annotation reference"/>
    <w:uiPriority w:val="99"/>
    <w:semiHidden/>
    <w:unhideWhenUsed/>
    <w:rsid w:val="00BA75BA"/>
    <w:rPr>
      <w:sz w:val="16"/>
      <w:szCs w:val="16"/>
    </w:rPr>
  </w:style>
  <w:style w:type="paragraph" w:styleId="CommentText">
    <w:name w:val="annotation text"/>
    <w:basedOn w:val="Normal"/>
    <w:link w:val="CommentTextChar"/>
    <w:uiPriority w:val="99"/>
    <w:semiHidden/>
    <w:unhideWhenUsed/>
    <w:rsid w:val="00BA75BA"/>
    <w:rPr>
      <w:rFonts w:cs="Mangal"/>
      <w:sz w:val="20"/>
      <w:szCs w:val="18"/>
    </w:rPr>
  </w:style>
  <w:style w:type="character" w:customStyle="1" w:styleId="CommentTextChar">
    <w:name w:val="Comment Text Char"/>
    <w:link w:val="CommentText"/>
    <w:uiPriority w:val="99"/>
    <w:semiHidden/>
    <w:rsid w:val="00BA75BA"/>
    <w:rPr>
      <w:rFonts w:eastAsia="SimSun" w:cs="Mangal"/>
      <w:kern w:val="1"/>
      <w:szCs w:val="18"/>
      <w:lang w:val="sr-Latn-CS" w:eastAsia="hi-IN" w:bidi="hi-IN"/>
    </w:rPr>
  </w:style>
  <w:style w:type="paragraph" w:styleId="CommentSubject">
    <w:name w:val="annotation subject"/>
    <w:basedOn w:val="CommentText"/>
    <w:next w:val="CommentText"/>
    <w:link w:val="CommentSubjectChar"/>
    <w:uiPriority w:val="99"/>
    <w:semiHidden/>
    <w:unhideWhenUsed/>
    <w:rsid w:val="00BA75BA"/>
    <w:rPr>
      <w:b/>
      <w:bCs/>
    </w:rPr>
  </w:style>
  <w:style w:type="character" w:customStyle="1" w:styleId="CommentSubjectChar">
    <w:name w:val="Comment Subject Char"/>
    <w:link w:val="CommentSubject"/>
    <w:uiPriority w:val="99"/>
    <w:semiHidden/>
    <w:rsid w:val="00BA75BA"/>
    <w:rPr>
      <w:rFonts w:eastAsia="SimSun" w:cs="Mangal"/>
      <w:b/>
      <w:bCs/>
      <w:kern w:val="1"/>
      <w:szCs w:val="18"/>
      <w:lang w:val="sr-Latn-CS" w:eastAsia="hi-IN" w:bidi="hi-IN"/>
    </w:rPr>
  </w:style>
  <w:style w:type="character" w:customStyle="1" w:styleId="naslovpropisa1">
    <w:name w:val="naslovpropisa1"/>
    <w:basedOn w:val="DefaultParagraphFont"/>
    <w:rsid w:val="00CE139B"/>
  </w:style>
  <w:style w:type="character" w:customStyle="1" w:styleId="naslovpropisa1a">
    <w:name w:val="naslovpropisa1a"/>
    <w:basedOn w:val="DefaultParagraphFont"/>
    <w:rsid w:val="00CE139B"/>
  </w:style>
  <w:style w:type="paragraph" w:customStyle="1" w:styleId="podnaslovpropisa">
    <w:name w:val="podnaslovpropisa"/>
    <w:basedOn w:val="Normal"/>
    <w:rsid w:val="00CE139B"/>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normal0">
    <w:name w:val="normal"/>
    <w:basedOn w:val="Normal"/>
    <w:rsid w:val="00CE139B"/>
    <w:pPr>
      <w:widowControl/>
      <w:suppressAutoHyphens w:val="0"/>
      <w:spacing w:before="100" w:beforeAutospacing="1" w:after="100" w:afterAutospacing="1"/>
    </w:pPr>
    <w:rPr>
      <w:rFonts w:eastAsia="Times New Roman" w:cs="Times New Roman"/>
      <w:kern w:val="0"/>
      <w:lang w:val="en-US" w:eastAsia="en-US" w:bidi="ar-SA"/>
    </w:rPr>
  </w:style>
</w:styles>
</file>

<file path=word/webSettings.xml><?xml version="1.0" encoding="utf-8"?>
<w:webSettings xmlns:r="http://schemas.openxmlformats.org/officeDocument/2006/relationships" xmlns:w="http://schemas.openxmlformats.org/wordprocessingml/2006/main">
  <w:divs>
    <w:div w:id="1967349740">
      <w:bodyDiv w:val="1"/>
      <w:marLeft w:val="0"/>
      <w:marRight w:val="0"/>
      <w:marTop w:val="0"/>
      <w:marBottom w:val="0"/>
      <w:divBdr>
        <w:top w:val="none" w:sz="0" w:space="0" w:color="auto"/>
        <w:left w:val="none" w:sz="0" w:space="0" w:color="auto"/>
        <w:bottom w:val="none" w:sz="0" w:space="0" w:color="auto"/>
        <w:right w:val="none" w:sz="0" w:space="0" w:color="auto"/>
      </w:divBdr>
    </w:div>
    <w:div w:id="19723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8494A-B767-4C9F-B982-2527C445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4280</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dc:creator>
  <cp:keywords/>
  <cp:lastModifiedBy>zoran.rankovic</cp:lastModifiedBy>
  <cp:revision>3</cp:revision>
  <cp:lastPrinted>1601-01-01T00:00:00Z</cp:lastPrinted>
  <dcterms:created xsi:type="dcterms:W3CDTF">2017-12-22T17:52:00Z</dcterms:created>
  <dcterms:modified xsi:type="dcterms:W3CDTF">2017-12-22T17:54:00Z</dcterms:modified>
</cp:coreProperties>
</file>