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3D3147" w:rsidRPr="00FE7EA5" w:rsidRDefault="003D3147" w:rsidP="00D95D95">
      <w:pPr>
        <w:rPr>
          <w:lang w:val="en-US"/>
        </w:rPr>
      </w:pPr>
    </w:p>
    <w:p w:rsidR="003D3147" w:rsidRPr="00A32D07" w:rsidRDefault="000512ED" w:rsidP="00D95D95">
      <w:pP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</w:pPr>
      <w:r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Број </w:t>
      </w:r>
      <w: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  <w:lang w:val="en-US"/>
        </w:rPr>
        <w:t>:</w:t>
      </w:r>
      <w:r w:rsidR="00A32D07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 </w:t>
      </w:r>
      <w:r w:rsidR="00A32D07" w:rsidRPr="00A32D07">
        <w:rPr>
          <w:rFonts w:ascii="Calibri" w:eastAsia="Calibri" w:hAnsi="Calibri" w:cs="Times New Roman"/>
          <w:noProof w:val="0"/>
          <w:kern w:val="0"/>
          <w:sz w:val="32"/>
          <w:szCs w:val="32"/>
        </w:rPr>
        <w:t>2403</w:t>
      </w:r>
    </w:p>
    <w:p w:rsidR="003D3147" w:rsidRPr="000512ED" w:rsidRDefault="00C2345F" w:rsidP="00D95D95">
      <w:pPr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</w:pPr>
      <w:r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Датум</w:t>
      </w:r>
      <w:r w:rsidR="007A7817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 xml:space="preserve"> </w:t>
      </w:r>
      <w:r w:rsid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  <w:lang w:val="en-US"/>
        </w:rPr>
        <w:t>:</w:t>
      </w:r>
      <w:r w:rsidR="000512ED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23.10</w:t>
      </w:r>
      <w:r w:rsidR="0036259E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.2019</w:t>
      </w:r>
      <w:r w:rsidR="00035EBD" w:rsidRPr="000512ED">
        <w:rPr>
          <w:rFonts w:ascii="Calibri" w:eastAsia="Calibri" w:hAnsi="Calibri" w:cs="Times New Roman"/>
          <w:noProof w:val="0"/>
          <w:kern w:val="0"/>
          <w:sz w:val="32"/>
          <w:szCs w:val="32"/>
          <w:u w:val="single"/>
        </w:rPr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Pr="00783695" w:rsidRDefault="00C2345F" w:rsidP="00CF7B4B">
      <w:pPr>
        <w:jc w:val="center"/>
        <w:rPr>
          <w:b/>
          <w:sz w:val="32"/>
          <w:szCs w:val="32"/>
          <w:lang w:val="en-US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НАБ</w:t>
      </w:r>
      <w:r w:rsidR="000512ED">
        <w:rPr>
          <w:b/>
          <w:sz w:val="32"/>
          <w:szCs w:val="32"/>
        </w:rPr>
        <w:t>АВКЕ УСЛУГА ФИКСНЕ ТЕЛЕФОНИЈЕ</w:t>
      </w:r>
      <w:r w:rsidR="00783695">
        <w:rPr>
          <w:b/>
          <w:sz w:val="32"/>
          <w:szCs w:val="32"/>
        </w:rPr>
        <w:t xml:space="preserve"> </w:t>
      </w:r>
      <w:r w:rsidR="000512ED">
        <w:rPr>
          <w:b/>
          <w:sz w:val="32"/>
          <w:szCs w:val="32"/>
        </w:rPr>
        <w:t>29</w:t>
      </w:r>
      <w:r w:rsidR="00783695">
        <w:rPr>
          <w:b/>
          <w:sz w:val="32"/>
          <w:szCs w:val="32"/>
        </w:rPr>
        <w:t>/201</w:t>
      </w:r>
      <w:r w:rsidR="00783695">
        <w:rPr>
          <w:b/>
          <w:sz w:val="32"/>
          <w:szCs w:val="32"/>
          <w:lang w:val="en-US"/>
        </w:rPr>
        <w:t>9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Pr="000512ED" w:rsidRDefault="000512ED" w:rsidP="000512E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</w:t>
      </w:r>
      <w:r>
        <w:rPr>
          <w:b/>
          <w:sz w:val="32"/>
          <w:szCs w:val="32"/>
          <w:lang w:val="en-US"/>
        </w:rPr>
        <w:t>:</w:t>
      </w:r>
    </w:p>
    <w:p w:rsidR="00FE7EA5" w:rsidRDefault="00FE7EA5" w:rsidP="00FE7EA5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FE7EA5" w:rsidRDefault="00FE7EA5" w:rsidP="00FE7EA5">
      <w:pPr>
        <w:rPr>
          <w:rFonts w:ascii="Arial" w:hAnsi="Arial" w:cs="Arial"/>
        </w:rPr>
      </w:pPr>
      <w:r>
        <w:rPr>
          <w:rFonts w:ascii="Arial" w:hAnsi="Arial" w:cs="Arial"/>
        </w:rPr>
        <w:t>Vezano za pripremu ponude za Naručioca JKP Stan Novi Sad,usluge fiksne telefonije,br.JN 29/2019,molimo vas za pojašnjenja i odgovore na pitanja</w:t>
      </w:r>
    </w:p>
    <w:p w:rsidR="00FE7EA5" w:rsidRDefault="00FE7EA5" w:rsidP="00FE7EA5">
      <w:pPr>
        <w:rPr>
          <w:rFonts w:ascii="Arial" w:hAnsi="Arial" w:cs="Arial"/>
        </w:rPr>
      </w:pPr>
    </w:p>
    <w:p w:rsidR="00FE7EA5" w:rsidRDefault="00FE7EA5" w:rsidP="00FE7EA5">
      <w:pPr>
        <w:numPr>
          <w:ilvl w:val="0"/>
          <w:numId w:val="23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 xml:space="preserve">U skladu sa Zakonom o izmenama i dopunama Zakona o privrednim društvima (“Sl. glasnik RS”, br. 44/2018) od 1. oktobra 2018. godine sva pisana akta (zahtevi, dopisi, ugovori i ostala dokumenta) koja dostavlјaju privredna društva odnosno preduzetnici su važeća i validna iako nisu overena pečatom tog privrednog društva, odnosno preduzetnika. U tom pogledu ukazujemo da ponuđači više nisu u obavezi da obrasce iz konkursne dokumentacije overavaju pečatom. Shodno navedenom, molimo vas da potvrdite da nedostatak pečata na obrascima u ponudi neće biti razlog za odbijanje ponude kao neprihvatlјive. </w:t>
      </w:r>
    </w:p>
    <w:p w:rsidR="00FE7EA5" w:rsidRDefault="00FE7EA5" w:rsidP="00FE7EA5">
      <w:pPr>
        <w:rPr>
          <w:rFonts w:ascii="Arial" w:eastAsiaTheme="minorHAnsi" w:hAnsi="Arial" w:cs="Arial"/>
        </w:rPr>
      </w:pPr>
    </w:p>
    <w:p w:rsidR="00FE7EA5" w:rsidRDefault="00FE7EA5" w:rsidP="00FE7EA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 obzirom da je drugi rezervni kriterijum rok važenja ponude, molimo vas za pojašnjenje koji je maksimalni rok važenja ponude koji ponuđači mogu iskazati u ponudama ? Napominjemo da je Naručilac dužan da pravilno izradi konkursnu dokumentaciju tako da pre svega jasno opiše i vrednuje sve elemente kriterijuma za izbor najpovoljnije ponude kako bi se omogućila naknadna objektivna provera ocenjivanja ponuda, kao i da isti budu u logičkoj vezi sa predmetom javne nabavke, te da vodi računa da konkursna dokumentacija u svemu bude u skladu sa odredbama ZJN  u tom smislu potrebno je da naručilac utvrdi maksimalni rok važenja ponude.</w:t>
      </w:r>
    </w:p>
    <w:p w:rsidR="00FE7EA5" w:rsidRDefault="00FE7EA5" w:rsidP="00FE7EA5">
      <w:pPr>
        <w:rPr>
          <w:rFonts w:ascii="Arial" w:eastAsiaTheme="minorHAnsi" w:hAnsi="Arial" w:cs="Arial"/>
        </w:rPr>
      </w:pPr>
    </w:p>
    <w:p w:rsidR="00FE7EA5" w:rsidRPr="001D21CF" w:rsidRDefault="00FE7EA5" w:rsidP="00FE7EA5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okviru tabele na strani 22 konkursne dokumentacije „ Obrasci koje je obavezno priložiti uz ponudu“  posebno su navedeni pod tačkom 2. Obrazac ponude sa specifikacijom a pod tačkom 5. Obrazac strukture cene, međutim u okviru konkursne dokumentacije kao takva dva posebna obrasca ne postoje već postoji samo obrazac ponude (obrazac  br.2). Sugerišemo Naručiocu da uskladi zahteve u okviru konkursne dokumentacije tako što će ispraviti nazive obrazaca i obrisati one </w:t>
      </w:r>
      <w:r>
        <w:rPr>
          <w:rFonts w:ascii="Arial" w:hAnsi="Arial" w:cs="Arial"/>
        </w:rPr>
        <w:lastRenderedPageBreak/>
        <w:t>koji ne postoje ili da predvidi kao takva dva obrasca u okviru konkursne dokumentacije.</w:t>
      </w:r>
    </w:p>
    <w:p w:rsidR="00FE7EA5" w:rsidRDefault="00FE7EA5" w:rsidP="00FE7EA5">
      <w:pPr>
        <w:rPr>
          <w:rFonts w:ascii="Arial" w:hAnsi="Arial" w:cs="Arial"/>
        </w:rPr>
      </w:pPr>
    </w:p>
    <w:p w:rsidR="00FE7EA5" w:rsidRDefault="00FE7EA5" w:rsidP="00FE7EA5">
      <w:pPr>
        <w:rPr>
          <w:rFonts w:ascii="Arial" w:hAnsi="Arial" w:cs="Arial"/>
        </w:rPr>
      </w:pPr>
      <w:r>
        <w:rPr>
          <w:rFonts w:ascii="Arial" w:hAnsi="Arial" w:cs="Arial"/>
        </w:rPr>
        <w:t>U skladu sa članom 20. ZJN, molimo Vas za potvrdu prijema mail-a.</w:t>
      </w:r>
    </w:p>
    <w:p w:rsidR="00FE7EA5" w:rsidRDefault="00FE7EA5" w:rsidP="00FE7EA5">
      <w:pPr>
        <w:rPr>
          <w:rFonts w:ascii="Arial" w:hAnsi="Arial" w:cs="Arial"/>
        </w:rPr>
      </w:pPr>
      <w:r>
        <w:rPr>
          <w:rFonts w:ascii="Arial" w:hAnsi="Arial" w:cs="Arial"/>
        </w:rPr>
        <w:t>Srdačan pozdrav,</w:t>
      </w:r>
    </w:p>
    <w:p w:rsidR="000512ED" w:rsidRPr="0041316F" w:rsidRDefault="000512ED" w:rsidP="000D248A">
      <w:pPr>
        <w:rPr>
          <w:rFonts w:ascii="Cambria" w:hAnsi="Cambria" w:cs="Arial"/>
          <w:sz w:val="28"/>
          <w:szCs w:val="28"/>
        </w:rPr>
      </w:pPr>
    </w:p>
    <w:p w:rsidR="000512ED" w:rsidRDefault="000512ED" w:rsidP="000512ED">
      <w:pPr>
        <w:rPr>
          <w:b/>
          <w:sz w:val="36"/>
          <w:szCs w:val="36"/>
          <w:lang w:val="en-US"/>
        </w:rPr>
      </w:pPr>
      <w:r w:rsidRPr="000512ED">
        <w:rPr>
          <w:b/>
          <w:sz w:val="36"/>
          <w:szCs w:val="36"/>
        </w:rPr>
        <w:t>Одговор</w:t>
      </w:r>
      <w:r w:rsidRPr="000512ED">
        <w:rPr>
          <w:b/>
          <w:sz w:val="36"/>
          <w:szCs w:val="36"/>
          <w:lang w:val="en-US"/>
        </w:rPr>
        <w:t>:</w:t>
      </w:r>
    </w:p>
    <w:p w:rsidR="00FE7EA5" w:rsidRDefault="00FE7EA5" w:rsidP="000512ED">
      <w:pPr>
        <w:rPr>
          <w:b/>
          <w:sz w:val="36"/>
          <w:szCs w:val="36"/>
          <w:lang w:val="en-US"/>
        </w:rPr>
      </w:pPr>
    </w:p>
    <w:p w:rsidR="00FE7EA5" w:rsidRPr="001F5851" w:rsidRDefault="00FE7EA5" w:rsidP="00FE7EA5">
      <w:pPr>
        <w:pStyle w:val="ListParagraph"/>
        <w:numPr>
          <w:ilvl w:val="0"/>
          <w:numId w:val="26"/>
        </w:numPr>
        <w:rPr>
          <w:rFonts w:ascii="Arial" w:hAnsi="Arial" w:cs="Arial"/>
          <w:sz w:val="26"/>
          <w:szCs w:val="26"/>
        </w:rPr>
      </w:pPr>
      <w:r w:rsidRPr="00FE7EA5">
        <w:rPr>
          <w:rFonts w:ascii="Arial" w:hAnsi="Arial" w:cs="Arial"/>
          <w:sz w:val="26"/>
          <w:szCs w:val="26"/>
          <w:lang w:val="sr-Cyrl-CS"/>
        </w:rPr>
        <w:t xml:space="preserve">Наручилац </w:t>
      </w:r>
      <w:r w:rsidR="001F5851" w:rsidRPr="008D479F">
        <w:rPr>
          <w:rFonts w:ascii="Arial" w:hAnsi="Arial" w:cs="Arial"/>
          <w:b/>
          <w:sz w:val="26"/>
          <w:szCs w:val="26"/>
          <w:u w:val="single"/>
          <w:lang w:val="sr-Cyrl-CS"/>
        </w:rPr>
        <w:t xml:space="preserve">неће </w:t>
      </w:r>
      <w:r w:rsidR="001F5851">
        <w:rPr>
          <w:rFonts w:ascii="Arial" w:hAnsi="Arial" w:cs="Arial"/>
          <w:sz w:val="26"/>
          <w:szCs w:val="26"/>
          <w:lang w:val="sr-Cyrl-CS"/>
        </w:rPr>
        <w:t>одбити понуду као неприхватљиву</w:t>
      </w:r>
      <w:r w:rsidR="001F5851" w:rsidRPr="001F5851">
        <w:rPr>
          <w:rFonts w:ascii="Arial" w:hAnsi="Arial" w:cs="Arial"/>
          <w:sz w:val="26"/>
          <w:szCs w:val="26"/>
          <w:lang w:val="sr-Cyrl-CS"/>
        </w:rPr>
        <w:t xml:space="preserve"> </w:t>
      </w:r>
      <w:r w:rsidR="001F5851">
        <w:rPr>
          <w:rFonts w:ascii="Arial" w:hAnsi="Arial" w:cs="Arial"/>
          <w:sz w:val="26"/>
          <w:szCs w:val="26"/>
          <w:lang w:val="sr-Cyrl-CS"/>
        </w:rPr>
        <w:t>уколико утврди недостатак печата на обрасцима у понуди понуђача</w:t>
      </w:r>
    </w:p>
    <w:p w:rsidR="001F5851" w:rsidRPr="00084D12" w:rsidRDefault="00084D12" w:rsidP="00FE7EA5">
      <w:pPr>
        <w:pStyle w:val="ListParagraph"/>
        <w:numPr>
          <w:ilvl w:val="0"/>
          <w:numId w:val="2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CS"/>
        </w:rPr>
        <w:t xml:space="preserve">На страни 15 конкурсне документације Наручилац је на основу члана 84 ЗЈН одредио резервни критеријум </w:t>
      </w:r>
      <w:r w:rsidRPr="00084D12">
        <w:rPr>
          <w:rFonts w:ascii="Arial" w:hAnsi="Arial" w:cs="Arial"/>
          <w:b/>
          <w:sz w:val="26"/>
          <w:szCs w:val="26"/>
          <w:lang w:val="sr-Cyrl-CS"/>
        </w:rPr>
        <w:t>-</w:t>
      </w:r>
      <w:r w:rsidR="00AC1B9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дужина</w:t>
      </w:r>
      <w:r w:rsidRPr="00084D12">
        <w:rPr>
          <w:rFonts w:ascii="Arial" w:hAnsi="Arial" w:cs="Arial"/>
          <w:b/>
          <w:sz w:val="26"/>
          <w:szCs w:val="26"/>
          <w:lang w:val="sr-Cyrl-CS"/>
        </w:rPr>
        <w:t xml:space="preserve"> рок</w:t>
      </w:r>
      <w:r>
        <w:rPr>
          <w:rFonts w:ascii="Arial" w:hAnsi="Arial" w:cs="Arial"/>
          <w:b/>
          <w:sz w:val="26"/>
          <w:szCs w:val="26"/>
          <w:lang w:val="sr-Cyrl-CS"/>
        </w:rPr>
        <w:t>а</w:t>
      </w:r>
      <w:r w:rsidRPr="00084D12">
        <w:rPr>
          <w:rFonts w:ascii="Arial" w:hAnsi="Arial" w:cs="Arial"/>
          <w:b/>
          <w:sz w:val="26"/>
          <w:szCs w:val="26"/>
          <w:lang w:val="sr-Cyrl-CS"/>
        </w:rPr>
        <w:t xml:space="preserve"> важења понуде </w:t>
      </w:r>
      <w:r>
        <w:rPr>
          <w:rFonts w:ascii="Arial" w:hAnsi="Arial" w:cs="Arial"/>
          <w:sz w:val="26"/>
          <w:szCs w:val="26"/>
          <w:lang w:val="sr-Cyrl-CS"/>
        </w:rPr>
        <w:t xml:space="preserve">у случају када постаје две или више понуда са једнаким бројем пондера. </w:t>
      </w:r>
    </w:p>
    <w:p w:rsidR="00084D12" w:rsidRPr="00C243C4" w:rsidRDefault="00084D12" w:rsidP="00084D12">
      <w:pPr>
        <w:pStyle w:val="ListParagraph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sr-Cyrl-CS"/>
        </w:rPr>
        <w:t xml:space="preserve">Наручилац је прихватио предлог понуђача и изменио конкурсну документацију тако што је одредио </w:t>
      </w:r>
      <w:r w:rsidRPr="00C243C4">
        <w:rPr>
          <w:rFonts w:ascii="Arial" w:hAnsi="Arial" w:cs="Arial"/>
          <w:b/>
          <w:sz w:val="26"/>
          <w:szCs w:val="26"/>
          <w:lang w:val="sr-Cyrl-CS"/>
        </w:rPr>
        <w:t>максимални рок важења понуде од 90 дана.</w:t>
      </w:r>
    </w:p>
    <w:p w:rsidR="00855626" w:rsidRDefault="006F21D7" w:rsidP="006F21D7">
      <w:pPr>
        <w:rPr>
          <w:rFonts w:ascii="Arial" w:eastAsia="Calibri" w:hAnsi="Arial" w:cs="Arial"/>
          <w:noProof w:val="0"/>
          <w:kern w:val="0"/>
          <w:sz w:val="26"/>
          <w:szCs w:val="26"/>
        </w:rPr>
      </w:pPr>
      <w:r>
        <w:rPr>
          <w:rFonts w:ascii="Arial" w:eastAsia="Calibri" w:hAnsi="Arial" w:cs="Arial"/>
          <w:noProof w:val="0"/>
          <w:kern w:val="0"/>
          <w:sz w:val="26"/>
          <w:szCs w:val="26"/>
        </w:rPr>
        <w:tab/>
        <w:t>На ос</w:t>
      </w:r>
      <w:r w:rsidR="00644594">
        <w:rPr>
          <w:rFonts w:ascii="Arial" w:eastAsia="Calibri" w:hAnsi="Arial" w:cs="Arial"/>
          <w:noProof w:val="0"/>
          <w:kern w:val="0"/>
          <w:sz w:val="26"/>
          <w:szCs w:val="26"/>
        </w:rPr>
        <w:t>нову одговора Наручиоца објавиће се</w:t>
      </w:r>
      <w:r w:rsidR="00855626">
        <w:rPr>
          <w:rFonts w:ascii="Arial" w:eastAsia="Calibri" w:hAnsi="Arial" w:cs="Arial"/>
          <w:noProof w:val="0"/>
          <w:kern w:val="0"/>
          <w:sz w:val="26"/>
          <w:szCs w:val="26"/>
        </w:rPr>
        <w:t xml:space="preserve"> </w:t>
      </w:r>
    </w:p>
    <w:p w:rsidR="006F21D7" w:rsidRPr="006F21D7" w:rsidRDefault="00855626" w:rsidP="006F21D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 w:val="0"/>
          <w:kern w:val="0"/>
          <w:sz w:val="26"/>
          <w:szCs w:val="26"/>
        </w:rPr>
        <w:t xml:space="preserve">          измена конкурсне </w:t>
      </w:r>
      <w:r w:rsidR="006F21D7">
        <w:rPr>
          <w:rFonts w:ascii="Arial" w:eastAsia="Calibri" w:hAnsi="Arial" w:cs="Arial"/>
          <w:noProof w:val="0"/>
          <w:kern w:val="0"/>
          <w:sz w:val="26"/>
          <w:szCs w:val="26"/>
        </w:rPr>
        <w:t>документације и продужење рока за доставу понуда.</w:t>
      </w:r>
    </w:p>
    <w:p w:rsidR="006F21D7" w:rsidRDefault="006F21D7" w:rsidP="006F21D7">
      <w:pPr>
        <w:pStyle w:val="ListParagraph"/>
        <w:rPr>
          <w:rFonts w:ascii="Arial" w:hAnsi="Arial" w:cs="Arial"/>
          <w:sz w:val="26"/>
          <w:szCs w:val="26"/>
          <w:lang w:val="sr-Cyrl-CS"/>
        </w:rPr>
      </w:pPr>
    </w:p>
    <w:p w:rsidR="00084D12" w:rsidRPr="006F21D7" w:rsidRDefault="005B5D26" w:rsidP="006F21D7">
      <w:pPr>
        <w:pStyle w:val="ListParagraph"/>
        <w:numPr>
          <w:ilvl w:val="0"/>
          <w:numId w:val="26"/>
        </w:numPr>
        <w:rPr>
          <w:rFonts w:ascii="Arial" w:hAnsi="Arial" w:cs="Arial"/>
          <w:sz w:val="26"/>
          <w:szCs w:val="26"/>
        </w:rPr>
      </w:pPr>
      <w:r w:rsidRPr="006F21D7">
        <w:rPr>
          <w:rFonts w:ascii="Arial" w:hAnsi="Arial" w:cs="Arial"/>
          <w:sz w:val="26"/>
          <w:szCs w:val="26"/>
        </w:rPr>
        <w:t>Наручилац је на страни 22 конкурсне документације у табели обрасци које је потребно приложити уз понуду навео под тачком 2 Образац понуде са спецификацијом.</w:t>
      </w:r>
      <w:r w:rsidR="00C243C4" w:rsidRPr="006F21D7">
        <w:rPr>
          <w:rFonts w:ascii="Arial" w:hAnsi="Arial" w:cs="Arial"/>
          <w:sz w:val="26"/>
          <w:szCs w:val="26"/>
        </w:rPr>
        <w:t xml:space="preserve">Образац понуде са спецификацијом садржи јединичну и укупну цену са и без ПДВ-а. </w:t>
      </w:r>
      <w:r w:rsidR="0030382F" w:rsidRPr="006F21D7">
        <w:rPr>
          <w:rFonts w:ascii="Arial" w:hAnsi="Arial" w:cs="Arial"/>
          <w:sz w:val="26"/>
          <w:szCs w:val="26"/>
        </w:rPr>
        <w:t>У правилнику о садржини акта којим се ближе уређује поступак јавне набавке у члану 12 наведено је да ће се сматрати да је сачињен образац структуре цене уколико су основни елементи понуђене цене садржани у обрасцу понуде. На основу правилника Наручилац није у обавези да у садржају конкурсне документације уврсти образац структуре цене, јер је већ садржан у об</w:t>
      </w:r>
      <w:r w:rsidR="00C4085E">
        <w:rPr>
          <w:rFonts w:ascii="Arial" w:hAnsi="Arial" w:cs="Arial"/>
          <w:sz w:val="26"/>
          <w:szCs w:val="26"/>
        </w:rPr>
        <w:t>расцу понуде са спецификацијом</w:t>
      </w:r>
      <w:r w:rsidR="00C4085E">
        <w:rPr>
          <w:rFonts w:ascii="Arial" w:hAnsi="Arial" w:cs="Arial"/>
          <w:sz w:val="26"/>
          <w:szCs w:val="26"/>
          <w:lang w:val="sr-Cyrl-CS"/>
        </w:rPr>
        <w:t xml:space="preserve"> што је садржано у тачки 5 на стр.22.</w:t>
      </w:r>
    </w:p>
    <w:p w:rsidR="00084D12" w:rsidRPr="0030382F" w:rsidRDefault="0030382F" w:rsidP="00084D12">
      <w:pPr>
        <w:pStyle w:val="ListParagrap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sr-Cyrl-CS"/>
        </w:rPr>
        <w:t>На основу горе наведеног понуђач није у обавези да доставља структуру цене јер је структура цене садржана у об</w:t>
      </w:r>
      <w:r w:rsidR="0058711A">
        <w:rPr>
          <w:rFonts w:ascii="Arial" w:hAnsi="Arial" w:cs="Arial"/>
          <w:sz w:val="26"/>
          <w:szCs w:val="26"/>
          <w:lang w:val="sr-Cyrl-CS"/>
        </w:rPr>
        <w:t>расцу понуде са спецификацијом који садржи основне елементе понуђене цене.</w:t>
      </w:r>
    </w:p>
    <w:p w:rsidR="000512ED" w:rsidRPr="00CC0AC1" w:rsidRDefault="000512ED" w:rsidP="000D248A">
      <w:pPr>
        <w:rPr>
          <w:rFonts w:ascii="Cambria" w:hAnsi="Cambria" w:cs="Arial"/>
          <w:sz w:val="28"/>
          <w:szCs w:val="28"/>
        </w:rPr>
      </w:pPr>
    </w:p>
    <w:p w:rsidR="000D248A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 w:rsidR="00CC0AC1">
        <w:rPr>
          <w:rFonts w:ascii="Cambria" w:hAnsi="Cambria"/>
          <w:sz w:val="28"/>
          <w:szCs w:val="28"/>
        </w:rPr>
        <w:t xml:space="preserve"> их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CC0AC1" w:rsidRPr="007B6747" w:rsidRDefault="00CC0AC1" w:rsidP="000D248A">
      <w:pPr>
        <w:rPr>
          <w:rFonts w:ascii="Cambria" w:hAnsi="Cambria"/>
          <w:sz w:val="28"/>
          <w:szCs w:val="28"/>
        </w:rPr>
      </w:pPr>
    </w:p>
    <w:p w:rsidR="000D248A" w:rsidRPr="00CC0AC1" w:rsidRDefault="000D248A" w:rsidP="000D248A">
      <w:pPr>
        <w:rPr>
          <w:rFonts w:ascii="Cambria" w:hAnsi="Cambria"/>
          <w:sz w:val="28"/>
          <w:szCs w:val="28"/>
        </w:rPr>
      </w:pPr>
    </w:p>
    <w:p w:rsidR="000D248A" w:rsidRPr="000512ED" w:rsidRDefault="000D248A" w:rsidP="000D248A">
      <w:pPr>
        <w:tabs>
          <w:tab w:val="left" w:pos="6480"/>
        </w:tabs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 xml:space="preserve">                                         </w:t>
      </w:r>
      <w:r w:rsidR="00CC0AC1" w:rsidRPr="00CC0AC1">
        <w:rPr>
          <w:rFonts w:ascii="Cambria" w:hAnsi="Cambria"/>
          <w:sz w:val="28"/>
          <w:szCs w:val="28"/>
        </w:rPr>
        <w:t xml:space="preserve">     </w:t>
      </w:r>
      <w:r w:rsidR="00CC0AC1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Pr="000512ED">
        <w:rPr>
          <w:rFonts w:ascii="Cambria" w:hAnsi="Cambria"/>
          <w:sz w:val="28"/>
          <w:szCs w:val="28"/>
        </w:rPr>
        <w:t>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62" w:rsidRDefault="00552D62">
      <w:r>
        <w:separator/>
      </w:r>
    </w:p>
  </w:endnote>
  <w:endnote w:type="continuationSeparator" w:id="1">
    <w:p w:rsidR="00552D62" w:rsidRDefault="0055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923864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62" w:rsidRDefault="00552D62">
      <w:r>
        <w:separator/>
      </w:r>
    </w:p>
  </w:footnote>
  <w:footnote w:type="continuationSeparator" w:id="1">
    <w:p w:rsidR="00552D62" w:rsidRDefault="0055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F6D82">
      <w:rPr>
        <w:rFonts w:ascii="Arial" w:hAnsi="Arial" w:cs="Arial"/>
        <w:b/>
        <w:i/>
        <w:sz w:val="20"/>
        <w:szCs w:val="20"/>
        <w:lang w:val="en-US"/>
      </w:rPr>
      <w:t>29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5F6D82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F6D82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99D"/>
    <w:multiLevelType w:val="hybridMultilevel"/>
    <w:tmpl w:val="F25E93D2"/>
    <w:lvl w:ilvl="0" w:tplc="743A4D1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65B49"/>
    <w:multiLevelType w:val="hybridMultilevel"/>
    <w:tmpl w:val="AE5EC2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78FE"/>
    <w:multiLevelType w:val="hybridMultilevel"/>
    <w:tmpl w:val="02EEE27E"/>
    <w:lvl w:ilvl="0" w:tplc="6FF8D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D008E"/>
    <w:multiLevelType w:val="hybridMultilevel"/>
    <w:tmpl w:val="8C6C85A2"/>
    <w:lvl w:ilvl="0" w:tplc="CF740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EB3477"/>
    <w:multiLevelType w:val="hybridMultilevel"/>
    <w:tmpl w:val="7D56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E4809"/>
    <w:multiLevelType w:val="hybridMultilevel"/>
    <w:tmpl w:val="7A84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F15BD"/>
    <w:multiLevelType w:val="hybridMultilevel"/>
    <w:tmpl w:val="C3C024A4"/>
    <w:lvl w:ilvl="0" w:tplc="C8308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5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5"/>
  </w:num>
  <w:num w:numId="11">
    <w:abstractNumId w:val="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13"/>
  </w:num>
  <w:num w:numId="18">
    <w:abstractNumId w:val="11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12ED"/>
    <w:rsid w:val="00065D00"/>
    <w:rsid w:val="0007361B"/>
    <w:rsid w:val="00075BF1"/>
    <w:rsid w:val="00084D12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4FD5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21CF"/>
    <w:rsid w:val="001D5D2D"/>
    <w:rsid w:val="001F5851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00EA"/>
    <w:rsid w:val="002F267D"/>
    <w:rsid w:val="002F4D68"/>
    <w:rsid w:val="002F7CCE"/>
    <w:rsid w:val="00302BF6"/>
    <w:rsid w:val="0030382F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316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52D62"/>
    <w:rsid w:val="00564D10"/>
    <w:rsid w:val="00570EE9"/>
    <w:rsid w:val="005726BC"/>
    <w:rsid w:val="00575898"/>
    <w:rsid w:val="00576377"/>
    <w:rsid w:val="005806BD"/>
    <w:rsid w:val="00580E49"/>
    <w:rsid w:val="005825C1"/>
    <w:rsid w:val="00583E66"/>
    <w:rsid w:val="00584A78"/>
    <w:rsid w:val="00585039"/>
    <w:rsid w:val="0058711A"/>
    <w:rsid w:val="0059259A"/>
    <w:rsid w:val="005A4FBA"/>
    <w:rsid w:val="005B5D26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6D8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594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1D7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55626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479F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3864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B794F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1877"/>
    <w:rsid w:val="00A32AA7"/>
    <w:rsid w:val="00A32D07"/>
    <w:rsid w:val="00A3586F"/>
    <w:rsid w:val="00A403D2"/>
    <w:rsid w:val="00A4139D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1B98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35DC5"/>
    <w:rsid w:val="00B44094"/>
    <w:rsid w:val="00B450B6"/>
    <w:rsid w:val="00B54DAA"/>
    <w:rsid w:val="00B55A5A"/>
    <w:rsid w:val="00B66021"/>
    <w:rsid w:val="00B67851"/>
    <w:rsid w:val="00B82D9F"/>
    <w:rsid w:val="00B8550B"/>
    <w:rsid w:val="00B859AA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0AE9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3C4"/>
    <w:rsid w:val="00C2460C"/>
    <w:rsid w:val="00C2755D"/>
    <w:rsid w:val="00C31A83"/>
    <w:rsid w:val="00C35AA6"/>
    <w:rsid w:val="00C4085E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AC1"/>
    <w:rsid w:val="00CC0B92"/>
    <w:rsid w:val="00CC1BDD"/>
    <w:rsid w:val="00CC56AF"/>
    <w:rsid w:val="00CD164F"/>
    <w:rsid w:val="00CD1D43"/>
    <w:rsid w:val="00CE3367"/>
    <w:rsid w:val="00CE48FC"/>
    <w:rsid w:val="00CE787D"/>
    <w:rsid w:val="00CF3740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E7EA5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38</cp:revision>
  <cp:lastPrinted>2016-10-06T06:06:00Z</cp:lastPrinted>
  <dcterms:created xsi:type="dcterms:W3CDTF">2019-02-28T09:48:00Z</dcterms:created>
  <dcterms:modified xsi:type="dcterms:W3CDTF">2019-10-23T10:36:00Z</dcterms:modified>
</cp:coreProperties>
</file>